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 xml:space="preserve">T O M </w:t>
      </w:r>
      <w:proofErr w:type="spellStart"/>
      <w:r>
        <w:t>M</w:t>
      </w:r>
      <w:proofErr w:type="spellEnd"/>
      <w:r>
        <w:t xml:space="preserve">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AA1412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244786B4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gramStart"/>
      <w:r>
        <w:t>Indirizzo</w:t>
      </w:r>
      <w:r w:rsidR="00254B13">
        <w:t xml:space="preserve"> </w:t>
      </w:r>
      <w:r>
        <w:t>:</w:t>
      </w:r>
      <w:r w:rsidR="00254B13">
        <w:t>Musicale</w:t>
      </w:r>
      <w:proofErr w:type="gramEnd"/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9DE31C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E4093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F28C8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E3F82E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384739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1B07A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128D1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8B7B6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6058B8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EA0625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9BE5AD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3B737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020A8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BB517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FD838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D966D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5D712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1C95A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A74C22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7A58A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FDC43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2F8AB7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35AFC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6211B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B0B0B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C4E39E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88804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89CC6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E8D85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171D4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8C78D9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3FB6C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84EBB9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34A00DBF" w:rsidR="003A60BF" w:rsidRDefault="003A60BF">
      <w:pPr>
        <w:spacing w:before="1"/>
        <w:rPr>
          <w:sz w:val="18"/>
        </w:rPr>
      </w:pPr>
    </w:p>
    <w:p w14:paraId="7B3C209D" w14:textId="4CBC2B22" w:rsidR="0070377A" w:rsidRDefault="0070377A">
      <w:pPr>
        <w:spacing w:before="1"/>
        <w:rPr>
          <w:sz w:val="18"/>
        </w:rPr>
      </w:pPr>
    </w:p>
    <w:p w14:paraId="69CF9A2E" w14:textId="5C5AC6F4" w:rsidR="0070377A" w:rsidRDefault="0070377A">
      <w:pPr>
        <w:spacing w:before="1"/>
        <w:rPr>
          <w:sz w:val="18"/>
        </w:rPr>
      </w:pPr>
    </w:p>
    <w:p w14:paraId="218F5C3A" w14:textId="13D1F1E4" w:rsidR="0070377A" w:rsidRDefault="0070377A">
      <w:pPr>
        <w:spacing w:before="1"/>
        <w:rPr>
          <w:sz w:val="18"/>
        </w:rPr>
      </w:pPr>
    </w:p>
    <w:p w14:paraId="783982FA" w14:textId="5162B824" w:rsidR="0070377A" w:rsidRDefault="0070377A">
      <w:pPr>
        <w:spacing w:before="1"/>
        <w:rPr>
          <w:sz w:val="18"/>
        </w:rPr>
      </w:pPr>
    </w:p>
    <w:p w14:paraId="533F18B7" w14:textId="77777777" w:rsidR="0070377A" w:rsidRDefault="0070377A">
      <w:pPr>
        <w:spacing w:before="1"/>
        <w:rPr>
          <w:sz w:val="18"/>
        </w:rPr>
      </w:pPr>
    </w:p>
    <w:p w14:paraId="424E4023" w14:textId="77777777" w:rsidR="00EE3926" w:rsidRDefault="00EE3926" w:rsidP="00EE3926">
      <w:pPr>
        <w:rPr>
          <w:b/>
          <w:sz w:val="20"/>
          <w:szCs w:val="20"/>
        </w:rPr>
      </w:pPr>
    </w:p>
    <w:p w14:paraId="5593CF22" w14:textId="77777777" w:rsidR="0070377A" w:rsidRDefault="0070377A" w:rsidP="0070377A">
      <w:pPr>
        <w:rPr>
          <w:b/>
          <w:sz w:val="20"/>
          <w:szCs w:val="20"/>
        </w:rPr>
      </w:pPr>
    </w:p>
    <w:p w14:paraId="4D3B8B39" w14:textId="2D98959F" w:rsidR="0070377A" w:rsidRDefault="00AA1412" w:rsidP="00EE392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14:paraId="70403F72" w14:textId="3A651D20" w:rsidR="0070377A" w:rsidRDefault="0070377A" w:rsidP="00EE3926">
      <w:pPr>
        <w:rPr>
          <w:b/>
          <w:sz w:val="20"/>
          <w:szCs w:val="20"/>
        </w:rPr>
      </w:pPr>
    </w:p>
    <w:p w14:paraId="141BBA8A" w14:textId="06D00AC4" w:rsidR="00154F59" w:rsidRDefault="00154F59" w:rsidP="00EE3926">
      <w:pPr>
        <w:rPr>
          <w:b/>
          <w:sz w:val="20"/>
          <w:szCs w:val="20"/>
        </w:rPr>
      </w:pPr>
    </w:p>
    <w:p w14:paraId="37321051" w14:textId="77777777" w:rsidR="00254B13" w:rsidRPr="000D37FC" w:rsidRDefault="00254B13" w:rsidP="00254B13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>
        <w:rPr>
          <w:b/>
          <w:sz w:val="20"/>
          <w:szCs w:val="20"/>
        </w:rPr>
        <w:t xml:space="preserve">         </w:t>
      </w:r>
      <w:r w:rsidRPr="000D37FC">
        <w:rPr>
          <w:b/>
        </w:rPr>
        <w:t>ASSE DEI LINGUAGGI</w:t>
      </w:r>
    </w:p>
    <w:p w14:paraId="16A8BE5B" w14:textId="77777777" w:rsidR="00254B13" w:rsidRDefault="00254B13" w:rsidP="00254B13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54B13" w14:paraId="00E89B07" w14:textId="77777777" w:rsidTr="00D663FA">
        <w:tc>
          <w:tcPr>
            <w:tcW w:w="10201" w:type="dxa"/>
            <w:gridSpan w:val="3"/>
          </w:tcPr>
          <w:p w14:paraId="629B751C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254B13" w14:paraId="3203A13C" w14:textId="77777777" w:rsidTr="00D663FA">
        <w:tc>
          <w:tcPr>
            <w:tcW w:w="2404" w:type="dxa"/>
          </w:tcPr>
          <w:p w14:paraId="76900593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0E32D4CA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4F19F61D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177B3E" w14:paraId="39231322" w14:textId="77777777" w:rsidTr="00D663FA">
        <w:tc>
          <w:tcPr>
            <w:tcW w:w="2404" w:type="dxa"/>
          </w:tcPr>
          <w:p w14:paraId="504D4773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Padroneggiare gli strumenti espressivi ed argomentativi indispensabili per gestire l’interazione comunicativa verbale in vari contesti</w:t>
            </w:r>
          </w:p>
          <w:p w14:paraId="3FBAD9A6" w14:textId="77777777" w:rsidR="00254B13" w:rsidRPr="000D37FC" w:rsidRDefault="00254B13" w:rsidP="00D663FA">
            <w:pPr>
              <w:jc w:val="both"/>
              <w:rPr>
                <w:sz w:val="20"/>
                <w:szCs w:val="20"/>
              </w:rPr>
            </w:pPr>
          </w:p>
          <w:p w14:paraId="7E3C8B18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3B11718" w14:textId="77777777" w:rsidR="00254B13" w:rsidRPr="000D37FC" w:rsidRDefault="00254B13" w:rsidP="00254B13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Individua e distingue le informazioni principali dalle secondarie</w:t>
            </w:r>
          </w:p>
          <w:p w14:paraId="6BCFEBD4" w14:textId="77777777" w:rsidR="00254B13" w:rsidRPr="000D37FC" w:rsidRDefault="00254B13" w:rsidP="00254B13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 le relazioni logiche tra le componenti di un testo orale</w:t>
            </w:r>
          </w:p>
          <w:p w14:paraId="22970473" w14:textId="77777777" w:rsidR="00254B13" w:rsidRPr="000D37FC" w:rsidRDefault="00254B13" w:rsidP="00254B13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comprende il messaggio</w:t>
            </w:r>
          </w:p>
          <w:p w14:paraId="169280ED" w14:textId="77777777" w:rsidR="00254B13" w:rsidRPr="000D37FC" w:rsidRDefault="00254B13" w:rsidP="00254B13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espone in modo chiaro, logico e coerente</w:t>
            </w:r>
          </w:p>
          <w:p w14:paraId="0D68D313" w14:textId="77777777" w:rsidR="00254B13" w:rsidRPr="000D37FC" w:rsidRDefault="00254B13" w:rsidP="00254B13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 i differenti registri comunicativi</w:t>
            </w:r>
          </w:p>
          <w:p w14:paraId="0976449E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933042B" w14:textId="77777777" w:rsidR="00254B13" w:rsidRPr="000D37FC" w:rsidRDefault="00254B13" w:rsidP="00254B13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fondamentali della lingua italiana ai diversi livelli: fonologia, ortografia, morfologia, sintassi del verbo e della frase semplice, frase complessa, lessico</w:t>
            </w:r>
          </w:p>
          <w:p w14:paraId="5533A3E3" w14:textId="77777777" w:rsidR="00254B13" w:rsidRPr="000D37FC" w:rsidRDefault="00254B13" w:rsidP="00254B13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contesto di riferimento della comunicazione</w:t>
            </w:r>
          </w:p>
        </w:tc>
      </w:tr>
      <w:tr w:rsidR="00254B13" w:rsidRPr="00177B3E" w14:paraId="271DF0E6" w14:textId="77777777" w:rsidTr="00D663FA">
        <w:tc>
          <w:tcPr>
            <w:tcW w:w="2404" w:type="dxa"/>
          </w:tcPr>
          <w:p w14:paraId="11A1C6C3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Leggere, comprendere e interpretare testi scritti di vario tipo</w:t>
            </w:r>
          </w:p>
          <w:p w14:paraId="0652DE4A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3426803F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4412AFAD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1BEA61EE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09BBB863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019D680A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0EACF258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1BD9E1FB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10BF0828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0BA89793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5DCBA49A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687680FF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253F9F17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14C6F0C7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2F0FB758" w14:textId="77777777" w:rsidR="00254B13" w:rsidRPr="000D37FC" w:rsidRDefault="00254B13" w:rsidP="00254B13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ascoltare e comprendere, globalmente e nelle parti costitutive, testi di vario genere, semplici e articolati</w:t>
            </w:r>
          </w:p>
          <w:p w14:paraId="08F97587" w14:textId="77777777" w:rsidR="00254B13" w:rsidRPr="000D37FC" w:rsidRDefault="00254B13" w:rsidP="00254B13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metodi e strumenti per fissare i concetti fondamentali (appunti, scalette, mappe)</w:t>
            </w:r>
          </w:p>
          <w:p w14:paraId="651E6540" w14:textId="77777777" w:rsidR="00254B13" w:rsidRPr="000D37FC" w:rsidRDefault="00254B13" w:rsidP="00254B13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nell’ambito della produzione e dell’interazione orale, attraverso l’ascolto attivo e consapevole, padroneggiare situazioni di comunicazione tenendo conto dello scopo, del contesto, dei destinatari</w:t>
            </w:r>
          </w:p>
          <w:p w14:paraId="5A1F44B4" w14:textId="77777777" w:rsidR="00254B13" w:rsidRPr="000D37FC" w:rsidRDefault="00254B13" w:rsidP="00254B13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riconoscere testi di vario tipo, letterario e non letterario</w:t>
            </w:r>
          </w:p>
          <w:p w14:paraId="7C9BA246" w14:textId="77777777" w:rsidR="00254B13" w:rsidRPr="000D37FC" w:rsidRDefault="00254B13" w:rsidP="00254B13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applicare tecniche, strategie e modi di lettura a scopi e in contesti diversi</w:t>
            </w:r>
          </w:p>
        </w:tc>
        <w:tc>
          <w:tcPr>
            <w:tcW w:w="3827" w:type="dxa"/>
          </w:tcPr>
          <w:p w14:paraId="79AD656A" w14:textId="77777777" w:rsidR="00254B13" w:rsidRPr="000D37FC" w:rsidRDefault="00254B13" w:rsidP="00254B13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della comunicazione e forme linguistiche di espressione orale</w:t>
            </w:r>
          </w:p>
          <w:p w14:paraId="0C189BCE" w14:textId="77777777" w:rsidR="00254B13" w:rsidRPr="000D37FC" w:rsidRDefault="00254B13" w:rsidP="00254B13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essenziali dei contesti narrativi, espositivi e argomentativi; contesto storico di riferimento di alcuni autori</w:t>
            </w:r>
          </w:p>
        </w:tc>
      </w:tr>
      <w:tr w:rsidR="00254B13" w:rsidRPr="00177B3E" w14:paraId="03092626" w14:textId="77777777" w:rsidTr="00D663FA">
        <w:tc>
          <w:tcPr>
            <w:tcW w:w="2404" w:type="dxa"/>
          </w:tcPr>
          <w:p w14:paraId="42AF70D6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5F888DF1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14BA4C57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4A0F6DC3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4CF2A89B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143B2930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3CA7D8F9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0E3BADB0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2282FBA0" w14:textId="77777777" w:rsidR="00254B13" w:rsidRPr="000D37FC" w:rsidRDefault="00254B13" w:rsidP="00254B13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ideare e strutturare testi di varia tipologia, utilizzando correttamente il lessico, le regole sintattiche e grammaticali (riassumere, relazionare, parafrasare, argomentare, ecc.)</w:t>
            </w:r>
          </w:p>
          <w:p w14:paraId="15FBF5EE" w14:textId="77777777" w:rsidR="00254B13" w:rsidRPr="000D37FC" w:rsidRDefault="00254B13" w:rsidP="00254B13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produrre testi corretti e coerenti adeguati alle diverse situazioni comunicative</w:t>
            </w:r>
          </w:p>
          <w:p w14:paraId="7E1665E7" w14:textId="77777777" w:rsidR="00254B13" w:rsidRPr="000D37FC" w:rsidRDefault="00254B13" w:rsidP="00254B13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prendere appunti e redigere sintesi</w:t>
            </w:r>
          </w:p>
          <w:p w14:paraId="3C5042D5" w14:textId="77777777" w:rsidR="00254B13" w:rsidRPr="000D37FC" w:rsidRDefault="00254B13" w:rsidP="00254B13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il dizionario</w:t>
            </w:r>
          </w:p>
        </w:tc>
        <w:tc>
          <w:tcPr>
            <w:tcW w:w="3827" w:type="dxa"/>
          </w:tcPr>
          <w:p w14:paraId="6E20BF37" w14:textId="77777777" w:rsidR="00254B13" w:rsidRPr="000D37FC" w:rsidRDefault="00254B13" w:rsidP="00254B13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modalità di produzione del testo</w:t>
            </w:r>
          </w:p>
          <w:p w14:paraId="79549903" w14:textId="77777777" w:rsidR="00254B13" w:rsidRPr="000D37FC" w:rsidRDefault="00254B13" w:rsidP="00254B13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sintassi del periodo, uso dei connettivi e dell’interpunzione</w:t>
            </w:r>
          </w:p>
          <w:p w14:paraId="3D7F07FE" w14:textId="77777777" w:rsidR="00254B13" w:rsidRPr="000D37FC" w:rsidRDefault="00254B13" w:rsidP="00254B13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varietà lessicali in relazione ai contesti comunicativi</w:t>
            </w:r>
          </w:p>
          <w:p w14:paraId="4D627782" w14:textId="77777777" w:rsidR="00254B13" w:rsidRPr="00CD7C4C" w:rsidRDefault="00254B13" w:rsidP="00254B13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modalità e tecniche relative alla competenza testuale (testi informativi, testi espressivo/emotivi, testi interpretativi, testi persuasivi, testi letterari – poetico, narrativo, teatrale)</w:t>
            </w:r>
          </w:p>
          <w:p w14:paraId="558FA711" w14:textId="77777777" w:rsidR="00254B13" w:rsidRPr="000D37FC" w:rsidRDefault="00254B13" w:rsidP="00D663FA">
            <w:pPr>
              <w:pStyle w:val="Paragrafoelenco"/>
              <w:ind w:left="289"/>
              <w:jc w:val="both"/>
              <w:rPr>
                <w:sz w:val="20"/>
                <w:szCs w:val="20"/>
              </w:rPr>
            </w:pPr>
          </w:p>
        </w:tc>
      </w:tr>
      <w:tr w:rsidR="00254B13" w:rsidRPr="00177B3E" w14:paraId="0C753735" w14:textId="77777777" w:rsidTr="00D663FA">
        <w:tc>
          <w:tcPr>
            <w:tcW w:w="2404" w:type="dxa"/>
          </w:tcPr>
          <w:p w14:paraId="110933A9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Utilizzare gli strumenti fondamentali per una </w:t>
            </w:r>
            <w:r w:rsidRPr="000D37FC">
              <w:rPr>
                <w:sz w:val="20"/>
                <w:szCs w:val="20"/>
              </w:rPr>
              <w:lastRenderedPageBreak/>
              <w:t>fruizione consapevole del patrimonio artistico e letterario</w:t>
            </w:r>
          </w:p>
          <w:p w14:paraId="290F822F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530220DC" w14:textId="77777777" w:rsidR="00254B13" w:rsidRPr="000D37FC" w:rsidRDefault="00254B13" w:rsidP="00254B13">
            <w:pPr>
              <w:pStyle w:val="Paragrafoelenco"/>
              <w:numPr>
                <w:ilvl w:val="0"/>
                <w:numId w:val="14"/>
              </w:numPr>
              <w:ind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lastRenderedPageBreak/>
              <w:t xml:space="preserve">riconoscere la specificità del fenomeno letterario, utilizzando in modo </w:t>
            </w:r>
            <w:r w:rsidRPr="000D37FC">
              <w:rPr>
                <w:sz w:val="20"/>
                <w:szCs w:val="20"/>
              </w:rPr>
              <w:lastRenderedPageBreak/>
              <w:t>essenziale i metodi di analisi del testo (generi letterari, metrica, figure retoriche)</w:t>
            </w:r>
          </w:p>
          <w:p w14:paraId="13B38552" w14:textId="77777777" w:rsidR="00254B13" w:rsidRPr="000D37FC" w:rsidRDefault="00254B13" w:rsidP="00254B13">
            <w:pPr>
              <w:pStyle w:val="Paragrafoelenco"/>
              <w:numPr>
                <w:ilvl w:val="0"/>
                <w:numId w:val="14"/>
              </w:numPr>
              <w:ind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leggere e commentare testi significativi in prosa e versi tratti dalla letteratura italiana e straniera</w:t>
            </w:r>
          </w:p>
          <w:p w14:paraId="690E55C1" w14:textId="77777777" w:rsidR="00254B13" w:rsidRPr="000D37FC" w:rsidRDefault="00254B13" w:rsidP="00D663FA">
            <w:pPr>
              <w:pStyle w:val="Paragrafoelenco"/>
              <w:ind w:left="290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5FCCB71" w14:textId="77777777" w:rsidR="00254B13" w:rsidRPr="000D37FC" w:rsidRDefault="00254B13" w:rsidP="00254B13">
            <w:pPr>
              <w:pStyle w:val="Paragrafoelenco"/>
              <w:numPr>
                <w:ilvl w:val="0"/>
                <w:numId w:val="14"/>
              </w:numPr>
              <w:ind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lastRenderedPageBreak/>
              <w:t>analisi del testo letterario in prosa e in poesia</w:t>
            </w:r>
          </w:p>
          <w:p w14:paraId="2E159155" w14:textId="77777777" w:rsidR="00254B13" w:rsidRPr="000D37FC" w:rsidRDefault="00254B13" w:rsidP="00254B13">
            <w:pPr>
              <w:pStyle w:val="Paragrafoelenco"/>
              <w:numPr>
                <w:ilvl w:val="0"/>
                <w:numId w:val="14"/>
              </w:numPr>
              <w:ind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lastRenderedPageBreak/>
              <w:t>opere e autori significativi della tradizione letteraria e culturale italiana ed europea</w:t>
            </w:r>
          </w:p>
        </w:tc>
      </w:tr>
    </w:tbl>
    <w:p w14:paraId="07D3B11E" w14:textId="77777777" w:rsidR="00254B13" w:rsidRDefault="00254B13" w:rsidP="00254B13">
      <w:pPr>
        <w:rPr>
          <w:b/>
        </w:rPr>
      </w:pPr>
    </w:p>
    <w:p w14:paraId="5F3E7C9A" w14:textId="77777777" w:rsidR="00254B13" w:rsidRDefault="00254B13" w:rsidP="00254B13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54B13" w:rsidRPr="0052589E" w14:paraId="3A63214C" w14:textId="77777777" w:rsidTr="00D663FA">
        <w:tc>
          <w:tcPr>
            <w:tcW w:w="10201" w:type="dxa"/>
            <w:gridSpan w:val="3"/>
          </w:tcPr>
          <w:p w14:paraId="7B3EFC54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Lingua e Cultura Straniera (3 ore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settimanali) </w:t>
            </w:r>
          </w:p>
        </w:tc>
      </w:tr>
      <w:tr w:rsidR="00254B13" w:rsidRPr="0052589E" w14:paraId="234BB2E8" w14:textId="77777777" w:rsidTr="00D663FA">
        <w:tc>
          <w:tcPr>
            <w:tcW w:w="2404" w:type="dxa"/>
          </w:tcPr>
          <w:p w14:paraId="080120FA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2E5ACB6C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6C3AB557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2B22DA" w14:paraId="6A9EE6B0" w14:textId="77777777" w:rsidTr="00D663FA">
        <w:tc>
          <w:tcPr>
            <w:tcW w:w="2404" w:type="dxa"/>
          </w:tcPr>
          <w:p w14:paraId="2A1B4221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72C4A947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7D9EF8F5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56C1CC0F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63BE3B6E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13FADEF4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1A47F103" w14:textId="77777777" w:rsidR="00254B13" w:rsidRPr="000D37FC" w:rsidRDefault="00254B13" w:rsidP="00D663FA">
            <w:pPr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Lo studente dovrà acquisire competenze linguistico-comunicative corrispondenti al livello B1 del Quadro Comune Europeo:</w:t>
            </w:r>
          </w:p>
          <w:p w14:paraId="54F5C6AC" w14:textId="77777777" w:rsidR="00254B13" w:rsidRPr="000D37FC" w:rsidRDefault="00254B13" w:rsidP="00254B13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comprendere in modo globale e selettivo testi orali e scritti su argomenti noti inerenti alla sfera personale e sociale;</w:t>
            </w:r>
          </w:p>
          <w:p w14:paraId="73D3925E" w14:textId="77777777" w:rsidR="00254B13" w:rsidRPr="000D37FC" w:rsidRDefault="00254B13" w:rsidP="00254B13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riferire fatti e descrivere situazioni con pertinenza lessicale in testi orali e scritti, lineari e coesi;</w:t>
            </w:r>
          </w:p>
          <w:p w14:paraId="16A310D8" w14:textId="77777777" w:rsidR="00254B13" w:rsidRPr="000D37FC" w:rsidRDefault="00254B13" w:rsidP="00254B13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partecipare a conversazioni e interagire nella discussione in maniera adeguata al contesto</w:t>
            </w:r>
          </w:p>
        </w:tc>
        <w:tc>
          <w:tcPr>
            <w:tcW w:w="3827" w:type="dxa"/>
          </w:tcPr>
          <w:p w14:paraId="08C9E924" w14:textId="77777777" w:rsidR="00254B13" w:rsidRPr="000D37FC" w:rsidRDefault="00254B13" w:rsidP="00254B13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Lessico di base e funzioni comunicative su argomenti di vita quotidiana, sociale, professionale;</w:t>
            </w:r>
          </w:p>
          <w:p w14:paraId="4501C62C" w14:textId="77777777" w:rsidR="00254B13" w:rsidRPr="000D37FC" w:rsidRDefault="00254B13" w:rsidP="00254B13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regole grammaticali fondamentali;</w:t>
            </w:r>
          </w:p>
          <w:p w14:paraId="701C5362" w14:textId="77777777" w:rsidR="00254B13" w:rsidRPr="000D37FC" w:rsidRDefault="00254B13" w:rsidP="00254B13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corretta pronuncia di un repertorio di parole e frasi;</w:t>
            </w:r>
          </w:p>
          <w:p w14:paraId="09B7C8CC" w14:textId="77777777" w:rsidR="00254B13" w:rsidRPr="000D37FC" w:rsidRDefault="00254B13" w:rsidP="00254B13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semplici modalità di scrittura, messaggi brevi, lettera informale.</w:t>
            </w:r>
          </w:p>
        </w:tc>
      </w:tr>
    </w:tbl>
    <w:p w14:paraId="6D04F10F" w14:textId="77777777" w:rsidR="00254B13" w:rsidRDefault="00254B13" w:rsidP="00254B13">
      <w:pPr>
        <w:jc w:val="center"/>
        <w:rPr>
          <w:b/>
        </w:rPr>
      </w:pPr>
    </w:p>
    <w:p w14:paraId="71A0C7B4" w14:textId="77777777" w:rsidR="00254B13" w:rsidRDefault="00254B13" w:rsidP="00254B13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54B13" w:rsidRPr="000D37FC" w14:paraId="49A11A28" w14:textId="77777777" w:rsidTr="00D663FA">
        <w:tc>
          <w:tcPr>
            <w:tcW w:w="10201" w:type="dxa"/>
            <w:gridSpan w:val="3"/>
          </w:tcPr>
          <w:p w14:paraId="401A3CF3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Storia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dell’arte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2 ore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settimanali) </w:t>
            </w:r>
          </w:p>
        </w:tc>
      </w:tr>
      <w:tr w:rsidR="00254B13" w:rsidRPr="000D37FC" w14:paraId="653F44A2" w14:textId="77777777" w:rsidTr="00D663FA">
        <w:tc>
          <w:tcPr>
            <w:tcW w:w="2404" w:type="dxa"/>
          </w:tcPr>
          <w:p w14:paraId="44754F3E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636DC7C7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0595F75C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0D37FC" w14:paraId="00B5EB95" w14:textId="77777777" w:rsidTr="00D663FA">
        <w:tc>
          <w:tcPr>
            <w:tcW w:w="2404" w:type="dxa"/>
          </w:tcPr>
          <w:p w14:paraId="4738EE3E" w14:textId="77777777" w:rsidR="00254B13" w:rsidRPr="00CA18D8" w:rsidRDefault="00254B13" w:rsidP="00D663FA">
            <w:pPr>
              <w:jc w:val="both"/>
              <w:rPr>
                <w:sz w:val="20"/>
                <w:szCs w:val="20"/>
              </w:rPr>
            </w:pPr>
            <w:r w:rsidRPr="00CA18D8">
              <w:rPr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6E188FDF" w14:textId="77777777" w:rsidR="00254B13" w:rsidRPr="00CA18D8" w:rsidRDefault="00254B13" w:rsidP="00D663FA">
            <w:pPr>
              <w:jc w:val="both"/>
              <w:rPr>
                <w:sz w:val="20"/>
                <w:szCs w:val="20"/>
              </w:rPr>
            </w:pPr>
          </w:p>
          <w:p w14:paraId="3F544590" w14:textId="77777777" w:rsidR="00254B13" w:rsidRPr="00CA18D8" w:rsidRDefault="00254B13" w:rsidP="00D663FA">
            <w:pPr>
              <w:jc w:val="both"/>
              <w:rPr>
                <w:sz w:val="20"/>
                <w:szCs w:val="20"/>
              </w:rPr>
            </w:pPr>
          </w:p>
          <w:p w14:paraId="1EFD805A" w14:textId="77777777" w:rsidR="00254B13" w:rsidRPr="00CA18D8" w:rsidRDefault="00254B13" w:rsidP="00D663FA">
            <w:pPr>
              <w:jc w:val="both"/>
              <w:rPr>
                <w:sz w:val="20"/>
                <w:szCs w:val="20"/>
              </w:rPr>
            </w:pPr>
          </w:p>
          <w:p w14:paraId="7E31CAC4" w14:textId="77777777" w:rsidR="00254B13" w:rsidRPr="00CA18D8" w:rsidRDefault="00254B13" w:rsidP="00D663FA">
            <w:pPr>
              <w:jc w:val="both"/>
              <w:rPr>
                <w:sz w:val="20"/>
                <w:szCs w:val="20"/>
              </w:rPr>
            </w:pPr>
          </w:p>
          <w:p w14:paraId="573CCBBF" w14:textId="77777777" w:rsidR="00254B13" w:rsidRPr="00CA18D8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526132AE" w14:textId="77777777" w:rsidR="00254B13" w:rsidRPr="00CA18D8" w:rsidRDefault="00254B13" w:rsidP="00254B13">
            <w:pPr>
              <w:pStyle w:val="Paragrafoelenco"/>
              <w:numPr>
                <w:ilvl w:val="0"/>
                <w:numId w:val="36"/>
              </w:numPr>
              <w:autoSpaceDN w:val="0"/>
              <w:ind w:left="148" w:hanging="148"/>
              <w:contextualSpacing/>
              <w:jc w:val="both"/>
              <w:rPr>
                <w:sz w:val="20"/>
                <w:szCs w:val="20"/>
              </w:rPr>
            </w:pPr>
            <w:r w:rsidRPr="00CA18D8">
              <w:rPr>
                <w:sz w:val="20"/>
                <w:szCs w:val="20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75E2244F" w14:textId="77777777" w:rsidR="00254B13" w:rsidRPr="00CA18D8" w:rsidRDefault="00254B13" w:rsidP="00254B13">
            <w:pPr>
              <w:pStyle w:val="Paragrafoelenco"/>
              <w:numPr>
                <w:ilvl w:val="0"/>
                <w:numId w:val="36"/>
              </w:numPr>
              <w:autoSpaceDN w:val="0"/>
              <w:ind w:left="148" w:hanging="148"/>
              <w:contextualSpacing/>
              <w:jc w:val="both"/>
              <w:rPr>
                <w:sz w:val="20"/>
                <w:szCs w:val="20"/>
              </w:rPr>
            </w:pPr>
            <w:r w:rsidRPr="00CA18D8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7F97E880" w14:textId="77777777" w:rsidR="00254B13" w:rsidRPr="00CA18D8" w:rsidRDefault="00254B13" w:rsidP="00254B13">
            <w:pPr>
              <w:pStyle w:val="Paragrafoelenco"/>
              <w:numPr>
                <w:ilvl w:val="0"/>
                <w:numId w:val="36"/>
              </w:numPr>
              <w:autoSpaceDN w:val="0"/>
              <w:ind w:left="148" w:hanging="148"/>
              <w:contextualSpacing/>
              <w:jc w:val="both"/>
              <w:rPr>
                <w:sz w:val="20"/>
                <w:szCs w:val="20"/>
              </w:rPr>
            </w:pPr>
            <w:r w:rsidRPr="00CA18D8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01BF75CF" w14:textId="77777777" w:rsidR="00254B13" w:rsidRPr="00CA18D8" w:rsidRDefault="00254B13" w:rsidP="00254B13">
            <w:pPr>
              <w:pStyle w:val="Paragrafoelenco"/>
              <w:numPr>
                <w:ilvl w:val="0"/>
                <w:numId w:val="36"/>
              </w:numPr>
              <w:autoSpaceDN w:val="0"/>
              <w:ind w:left="148" w:hanging="148"/>
              <w:contextualSpacing/>
              <w:jc w:val="both"/>
              <w:rPr>
                <w:sz w:val="20"/>
                <w:szCs w:val="20"/>
              </w:rPr>
            </w:pPr>
            <w:r w:rsidRPr="00CA18D8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29172AB1" w14:textId="77777777" w:rsidR="00254B13" w:rsidRPr="00CA18D8" w:rsidRDefault="00254B13" w:rsidP="00D663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8CD8D62" w14:textId="77777777" w:rsidR="00254B13" w:rsidRPr="00CA18D8" w:rsidRDefault="00254B13" w:rsidP="00254B13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CA18D8">
              <w:rPr>
                <w:sz w:val="20"/>
                <w:szCs w:val="20"/>
              </w:rPr>
              <w:t xml:space="preserve">produzione artistica dalla preistoria fino alla fine del XIV sec., affrontando l’arte greca, arte e l’architettura romana, l’arte cristiana, l’arte romanica, gotica con </w:t>
            </w:r>
            <w:proofErr w:type="gramStart"/>
            <w:r w:rsidRPr="00CA18D8">
              <w:rPr>
                <w:sz w:val="20"/>
                <w:szCs w:val="20"/>
              </w:rPr>
              <w:t>particolare riferimenti</w:t>
            </w:r>
            <w:proofErr w:type="gramEnd"/>
            <w:r w:rsidRPr="00CA18D8">
              <w:rPr>
                <w:sz w:val="20"/>
                <w:szCs w:val="20"/>
              </w:rPr>
              <w:t xml:space="preserve"> a Giotto e altri artisti coevi.</w:t>
            </w:r>
          </w:p>
        </w:tc>
      </w:tr>
    </w:tbl>
    <w:p w14:paraId="5E1B53B9" w14:textId="77777777" w:rsidR="00254B13" w:rsidRDefault="00254B13" w:rsidP="00254B13">
      <w:pPr>
        <w:rPr>
          <w:b/>
        </w:rPr>
      </w:pPr>
    </w:p>
    <w:p w14:paraId="5967BA92" w14:textId="77777777" w:rsidR="00254B13" w:rsidRDefault="00254B13" w:rsidP="00254B13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54B13" w:rsidRPr="000D37FC" w14:paraId="2D392DBF" w14:textId="77777777" w:rsidTr="00D663FA">
        <w:tc>
          <w:tcPr>
            <w:tcW w:w="10201" w:type="dxa"/>
            <w:gridSpan w:val="3"/>
          </w:tcPr>
          <w:p w14:paraId="7B6D5A96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Esecuzione e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interpretazione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 ore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settimanali) </w:t>
            </w:r>
          </w:p>
        </w:tc>
      </w:tr>
      <w:tr w:rsidR="00254B13" w:rsidRPr="000D37FC" w14:paraId="0C558164" w14:textId="77777777" w:rsidTr="00D663FA">
        <w:tc>
          <w:tcPr>
            <w:tcW w:w="2404" w:type="dxa"/>
          </w:tcPr>
          <w:p w14:paraId="059CB89B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6862B8F8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2E5EF7CF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CA18D8" w14:paraId="571AEC0B" w14:textId="77777777" w:rsidTr="00D663FA">
        <w:tc>
          <w:tcPr>
            <w:tcW w:w="2404" w:type="dxa"/>
          </w:tcPr>
          <w:p w14:paraId="47518DDA" w14:textId="77777777" w:rsidR="00254B13" w:rsidRPr="00CD7C4C" w:rsidRDefault="00254B13" w:rsidP="00D663FA">
            <w:pPr>
              <w:rPr>
                <w:sz w:val="20"/>
                <w:szCs w:val="20"/>
              </w:rPr>
            </w:pPr>
            <w:r w:rsidRPr="00CD7C4C">
              <w:rPr>
                <w:rFonts w:eastAsia="Calibri"/>
                <w:color w:val="000000"/>
                <w:sz w:val="20"/>
                <w:szCs w:val="20"/>
                <w:u w:color="000000"/>
              </w:rPr>
              <w:t>Leggere, comprendere e interpretare testi musicali. Acquisizione e sviluppo della consapevolezza del rapporto tra gestualità e produzione del suono</w:t>
            </w:r>
            <w:r w:rsidRPr="00CD7C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70" w:type="dxa"/>
          </w:tcPr>
          <w:p w14:paraId="1EBBCAB3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rFonts w:eastAsia="Calibri"/>
                <w:color w:val="000000"/>
                <w:sz w:val="20"/>
                <w:szCs w:val="20"/>
                <w:u w:color="000000"/>
              </w:rPr>
              <w:t xml:space="preserve">Comprendere e tradurre nell’esecuzione un testo musicale con le principali formule </w:t>
            </w:r>
            <w:proofErr w:type="spellStart"/>
            <w:r w:rsidRPr="00CD7C4C">
              <w:rPr>
                <w:rFonts w:eastAsia="Calibri"/>
                <w:color w:val="000000"/>
                <w:sz w:val="20"/>
                <w:szCs w:val="20"/>
                <w:u w:color="000000"/>
              </w:rPr>
              <w:t>ideomatiche</w:t>
            </w:r>
            <w:proofErr w:type="spellEnd"/>
            <w:r w:rsidRPr="00CD7C4C">
              <w:rPr>
                <w:rFonts w:eastAsia="Calibri"/>
                <w:color w:val="000000"/>
                <w:sz w:val="20"/>
                <w:szCs w:val="20"/>
                <w:u w:color="000000"/>
              </w:rPr>
              <w:t xml:space="preserve"> specifiche dello strumento con riferimento a fondamentali nozioni musicali di tipo morfologico (dinamica, timbrica, ritmica, metrica, agogica, melodia, polifonia, armonia, fraseggio ecc.)</w:t>
            </w:r>
          </w:p>
        </w:tc>
        <w:tc>
          <w:tcPr>
            <w:tcW w:w="3827" w:type="dxa"/>
          </w:tcPr>
          <w:p w14:paraId="255BFB16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9" w:hanging="289"/>
              <w:jc w:val="both"/>
            </w:pPr>
            <w:r w:rsidRPr="00CD7C4C">
              <w:rPr>
                <w:rFonts w:eastAsia="Calibri"/>
                <w:color w:val="000000"/>
                <w:sz w:val="20"/>
                <w:szCs w:val="20"/>
                <w:u w:color="000000"/>
              </w:rPr>
              <w:t>Principali segni della notazione musicale, di dinamica, agogica ed espressione.</w:t>
            </w:r>
          </w:p>
          <w:p w14:paraId="54BC4E76" w14:textId="77777777" w:rsidR="00254B13" w:rsidRPr="00CD7C4C" w:rsidRDefault="00254B13" w:rsidP="00254B13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CD7C4C">
              <w:rPr>
                <w:rFonts w:eastAsia="Calibri"/>
                <w:color w:val="000000"/>
                <w:sz w:val="20"/>
                <w:szCs w:val="20"/>
                <w:u w:color="000000"/>
              </w:rPr>
              <w:t>Adeguate e consapevoli conoscenze di carattere interpretativo ed esecutivo di composizioni di epoche, generi, stili e tradizioni diverse, supportate da semplici procedimenti analitici pertinenti ai repertori studiati.</w:t>
            </w:r>
          </w:p>
        </w:tc>
      </w:tr>
    </w:tbl>
    <w:p w14:paraId="3EDE4068" w14:textId="77777777" w:rsidR="00254B13" w:rsidRDefault="00254B13" w:rsidP="00254B13">
      <w:pPr>
        <w:rPr>
          <w:b/>
        </w:rPr>
      </w:pPr>
    </w:p>
    <w:p w14:paraId="6F59AA86" w14:textId="77777777" w:rsidR="00254B13" w:rsidRDefault="00254B13" w:rsidP="00254B13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254B13" w:rsidRPr="000D37FC" w14:paraId="51D4B34C" w14:textId="77777777" w:rsidTr="00D663FA">
        <w:tc>
          <w:tcPr>
            <w:tcW w:w="10201" w:type="dxa"/>
            <w:gridSpan w:val="3"/>
          </w:tcPr>
          <w:p w14:paraId="5DEFC13A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Laboratorio di musica d’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insieme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2 ore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settimanali) </w:t>
            </w:r>
          </w:p>
        </w:tc>
      </w:tr>
      <w:tr w:rsidR="00254B13" w:rsidRPr="000D37FC" w14:paraId="37A00302" w14:textId="77777777" w:rsidTr="00D663FA">
        <w:tc>
          <w:tcPr>
            <w:tcW w:w="2404" w:type="dxa"/>
          </w:tcPr>
          <w:p w14:paraId="67EF53A8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</w:tc>
        <w:tc>
          <w:tcPr>
            <w:tcW w:w="3970" w:type="dxa"/>
          </w:tcPr>
          <w:p w14:paraId="63694732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58DD29F8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D65A69" w14:paraId="7F53BADC" w14:textId="77777777" w:rsidTr="00D663FA">
        <w:tc>
          <w:tcPr>
            <w:tcW w:w="2404" w:type="dxa"/>
          </w:tcPr>
          <w:p w14:paraId="10A03D7E" w14:textId="77777777" w:rsidR="00254B13" w:rsidRPr="00CD7C4C" w:rsidRDefault="00254B13" w:rsidP="00D663FA">
            <w:pPr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Leggere, comprendere e interpretare testi scritti di vario genere e stile in contesto di insieme</w:t>
            </w:r>
          </w:p>
          <w:p w14:paraId="6E63D579" w14:textId="77777777" w:rsidR="00254B13" w:rsidRPr="00CD7C4C" w:rsidRDefault="00254B13" w:rsidP="00D663FA">
            <w:pPr>
              <w:jc w:val="both"/>
              <w:rPr>
                <w:sz w:val="20"/>
                <w:szCs w:val="20"/>
              </w:rPr>
            </w:pPr>
          </w:p>
          <w:p w14:paraId="070186D6" w14:textId="77777777" w:rsidR="00254B13" w:rsidRPr="00CD7C4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09E673A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Saper leggere a prima vista semplici brani musicali</w:t>
            </w:r>
          </w:p>
          <w:p w14:paraId="37EB11B5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Saper eseguire semplici repertori vocali e strumentali d’insieme</w:t>
            </w:r>
          </w:p>
          <w:p w14:paraId="50132D56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Saper analizzare la struttura di semplici brani musicali</w:t>
            </w:r>
          </w:p>
          <w:p w14:paraId="0ABF1B41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Sapersi relazionare in ensemble</w:t>
            </w:r>
          </w:p>
          <w:p w14:paraId="60854C60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Saper interpretare e seguire il gesto del direttore</w:t>
            </w:r>
          </w:p>
        </w:tc>
        <w:tc>
          <w:tcPr>
            <w:tcW w:w="3827" w:type="dxa"/>
          </w:tcPr>
          <w:p w14:paraId="74CFEED1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89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 xml:space="preserve">Conoscere i sistemi </w:t>
            </w:r>
            <w:proofErr w:type="spellStart"/>
            <w:r w:rsidRPr="00CD7C4C">
              <w:rPr>
                <w:sz w:val="20"/>
                <w:szCs w:val="20"/>
              </w:rPr>
              <w:t>notazionali</w:t>
            </w:r>
            <w:proofErr w:type="spellEnd"/>
            <w:r w:rsidRPr="00CD7C4C">
              <w:rPr>
                <w:sz w:val="20"/>
                <w:szCs w:val="20"/>
              </w:rPr>
              <w:t xml:space="preserve"> in partitura di adeguati brani di musica vocale e strumentale d’insieme</w:t>
            </w:r>
          </w:p>
          <w:p w14:paraId="6809B000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89" w:hanging="284"/>
              <w:contextualSpacing/>
              <w:jc w:val="both"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 xml:space="preserve">Conoscere e riconoscere repertorio diversificato per stile e genere  </w:t>
            </w:r>
          </w:p>
          <w:p w14:paraId="56B1D560" w14:textId="77777777" w:rsidR="00254B13" w:rsidRPr="00CD7C4C" w:rsidRDefault="00254B13" w:rsidP="00254B13">
            <w:pPr>
              <w:pStyle w:val="Paragrafoelenco"/>
              <w:numPr>
                <w:ilvl w:val="0"/>
                <w:numId w:val="37"/>
              </w:numPr>
              <w:ind w:left="289" w:hanging="284"/>
              <w:contextualSpacing/>
              <w:rPr>
                <w:sz w:val="20"/>
                <w:szCs w:val="20"/>
              </w:rPr>
            </w:pPr>
            <w:r w:rsidRPr="00CD7C4C">
              <w:rPr>
                <w:sz w:val="20"/>
                <w:szCs w:val="20"/>
              </w:rPr>
              <w:t>Conosce e riconosce il gesto di attacco e chiusura del direttore</w:t>
            </w:r>
          </w:p>
        </w:tc>
      </w:tr>
    </w:tbl>
    <w:p w14:paraId="4A3474D8" w14:textId="77777777" w:rsidR="00254B13" w:rsidRDefault="00254B13" w:rsidP="00254B13">
      <w:pPr>
        <w:rPr>
          <w:b/>
        </w:rPr>
      </w:pPr>
    </w:p>
    <w:p w14:paraId="59736419" w14:textId="77777777" w:rsidR="00254B13" w:rsidRDefault="00254B13" w:rsidP="00254B13">
      <w:pPr>
        <w:rPr>
          <w:b/>
        </w:rPr>
      </w:pPr>
    </w:p>
    <w:p w14:paraId="3AD406EC" w14:textId="77777777" w:rsidR="00254B13" w:rsidRDefault="00254B13" w:rsidP="00254B13">
      <w:pPr>
        <w:rPr>
          <w:b/>
        </w:rPr>
      </w:pPr>
    </w:p>
    <w:p w14:paraId="731A5E87" w14:textId="77777777" w:rsidR="00254B13" w:rsidRPr="000D37FC" w:rsidRDefault="00254B13" w:rsidP="00254B13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55A9563B" w14:textId="77777777" w:rsidR="00254B13" w:rsidRDefault="00254B13" w:rsidP="00254B13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254B13" w:rsidRPr="000D37FC" w14:paraId="1B2F9C6A" w14:textId="77777777" w:rsidTr="00D663FA">
        <w:trPr>
          <w:trHeight w:val="313"/>
        </w:trPr>
        <w:tc>
          <w:tcPr>
            <w:tcW w:w="10201" w:type="dxa"/>
            <w:gridSpan w:val="3"/>
          </w:tcPr>
          <w:p w14:paraId="5C5DF291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Storia e G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eografia (3 ore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settimanali)</w:t>
            </w:r>
          </w:p>
        </w:tc>
      </w:tr>
      <w:tr w:rsidR="00254B13" w:rsidRPr="000D37FC" w14:paraId="353160B2" w14:textId="77777777" w:rsidTr="00D663FA">
        <w:trPr>
          <w:trHeight w:val="313"/>
        </w:trPr>
        <w:tc>
          <w:tcPr>
            <w:tcW w:w="2422" w:type="dxa"/>
          </w:tcPr>
          <w:p w14:paraId="0C904C07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768" w:type="dxa"/>
          </w:tcPr>
          <w:p w14:paraId="16C160E4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13AED516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0D37FC" w14:paraId="7811B938" w14:textId="77777777" w:rsidTr="00D663FA">
        <w:trPr>
          <w:trHeight w:val="3157"/>
        </w:trPr>
        <w:tc>
          <w:tcPr>
            <w:tcW w:w="2422" w:type="dxa"/>
          </w:tcPr>
          <w:p w14:paraId="42574CE1" w14:textId="77777777" w:rsidR="00254B13" w:rsidRPr="000D37FC" w:rsidRDefault="00254B13" w:rsidP="00D663FA">
            <w:pPr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2A2D20C4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204ECE8E" w14:textId="77777777" w:rsidR="00254B13" w:rsidRPr="000D37FC" w:rsidRDefault="00254B13" w:rsidP="00254B13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Riconosce le dimensioni del tempo e dello spazio e dei cambiamenti sociali attraverso l’osservazione di eventi storici e di aree geografiche</w:t>
            </w:r>
          </w:p>
          <w:p w14:paraId="0A56DEC7" w14:textId="77777777" w:rsidR="00254B13" w:rsidRPr="000D37FC" w:rsidRDefault="00254B13" w:rsidP="00254B13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Confronta aree e periodi diversi</w:t>
            </w:r>
          </w:p>
          <w:p w14:paraId="41AD2CD1" w14:textId="77777777" w:rsidR="00254B13" w:rsidRDefault="00254B13" w:rsidP="00254B13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le dinamiche della realtà sociale.</w:t>
            </w:r>
          </w:p>
          <w:p w14:paraId="2B9D346E" w14:textId="77777777" w:rsidR="00254B13" w:rsidRPr="00323632" w:rsidRDefault="00254B13" w:rsidP="00254B13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323632">
              <w:rPr>
                <w:sz w:val="20"/>
                <w:szCs w:val="20"/>
              </w:rPr>
              <w:t>Capacità di leggere e interpretare materiale cartografico, grafici statistici e immagini.</w:t>
            </w:r>
          </w:p>
          <w:p w14:paraId="48F12605" w14:textId="77777777" w:rsidR="00254B13" w:rsidRPr="00323632" w:rsidRDefault="00254B13" w:rsidP="00254B13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323632">
              <w:rPr>
                <w:sz w:val="20"/>
                <w:szCs w:val="20"/>
              </w:rPr>
              <w:t>Comprendere le relazioni che intercorrono tra caratteristiche ambientali, socioeconomiche, culturali e demografiche di un territorio.</w:t>
            </w:r>
          </w:p>
          <w:p w14:paraId="664C6149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1B3D14B3" w14:textId="77777777" w:rsidR="00254B13" w:rsidRPr="00F0788E" w:rsidRDefault="00254B13" w:rsidP="00254B13">
            <w:pPr>
              <w:pStyle w:val="Paragrafoelenco"/>
              <w:numPr>
                <w:ilvl w:val="0"/>
                <w:numId w:val="10"/>
              </w:numPr>
              <w:ind w:left="473" w:hanging="284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Dalla preistoria al Medioevo</w:t>
            </w:r>
          </w:p>
          <w:p w14:paraId="114FCF14" w14:textId="77777777" w:rsidR="00254B13" w:rsidRPr="00F0788E" w:rsidRDefault="00254B13" w:rsidP="00254B13">
            <w:pPr>
              <w:pStyle w:val="Paragrafoelenco"/>
              <w:numPr>
                <w:ilvl w:val="0"/>
                <w:numId w:val="10"/>
              </w:numPr>
              <w:ind w:left="473" w:hanging="284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Principali fenomeni storici, sociali, religiosi.</w:t>
            </w:r>
          </w:p>
          <w:p w14:paraId="3DC7E0A6" w14:textId="77777777" w:rsidR="00254B13" w:rsidRPr="00F0788E" w:rsidRDefault="00254B13" w:rsidP="00254B13">
            <w:pPr>
              <w:pStyle w:val="Paragrafoelenco"/>
              <w:numPr>
                <w:ilvl w:val="0"/>
                <w:numId w:val="10"/>
              </w:numPr>
              <w:ind w:left="473" w:hanging="284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L’Italia e gli Stati dell’UE.</w:t>
            </w:r>
          </w:p>
          <w:p w14:paraId="3802047E" w14:textId="77777777" w:rsidR="00254B13" w:rsidRPr="00F0788E" w:rsidRDefault="00254B13" w:rsidP="00254B13">
            <w:pPr>
              <w:pStyle w:val="Paragrafoelenco"/>
              <w:numPr>
                <w:ilvl w:val="0"/>
                <w:numId w:val="10"/>
              </w:numPr>
              <w:ind w:left="473" w:hanging="284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I principali Stati extraeuropei.</w:t>
            </w:r>
          </w:p>
          <w:p w14:paraId="4073147D" w14:textId="77777777" w:rsidR="00254B13" w:rsidRPr="00F0788E" w:rsidRDefault="00254B13" w:rsidP="00254B13">
            <w:pPr>
              <w:pStyle w:val="Paragrafoelenco"/>
              <w:numPr>
                <w:ilvl w:val="0"/>
                <w:numId w:val="10"/>
              </w:numPr>
              <w:ind w:left="473" w:hanging="284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La popolazione e le dinamiche demografiche.</w:t>
            </w:r>
          </w:p>
          <w:p w14:paraId="19E5DA87" w14:textId="77777777" w:rsidR="00254B13" w:rsidRPr="00F0788E" w:rsidRDefault="00254B13" w:rsidP="00254B13">
            <w:pPr>
              <w:pStyle w:val="Paragrafoelenco"/>
              <w:numPr>
                <w:ilvl w:val="0"/>
                <w:numId w:val="10"/>
              </w:numPr>
              <w:ind w:left="473" w:hanging="284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Gli squilibri tra le diverse regioni del mondo e lo sviluppo sostenibile.</w:t>
            </w:r>
          </w:p>
          <w:p w14:paraId="21FD1BBA" w14:textId="77777777" w:rsidR="00254B13" w:rsidRPr="000D37FC" w:rsidRDefault="00254B13" w:rsidP="00D663FA">
            <w:pPr>
              <w:pStyle w:val="Paragrafoelenco"/>
              <w:ind w:left="313"/>
              <w:rPr>
                <w:color w:val="000000" w:themeColor="text1"/>
                <w:sz w:val="20"/>
                <w:szCs w:val="20"/>
              </w:rPr>
            </w:pPr>
          </w:p>
          <w:p w14:paraId="061D6845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3135CD4C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</w:tr>
    </w:tbl>
    <w:p w14:paraId="5AFB86AA" w14:textId="77777777" w:rsidR="00254B13" w:rsidRDefault="00254B13" w:rsidP="00254B13"/>
    <w:p w14:paraId="7E6A0231" w14:textId="77777777" w:rsidR="00254B13" w:rsidRDefault="00254B13" w:rsidP="00254B13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254B13" w:rsidRPr="000D37FC" w14:paraId="7A981246" w14:textId="77777777" w:rsidTr="00D663FA">
        <w:trPr>
          <w:trHeight w:val="313"/>
        </w:trPr>
        <w:tc>
          <w:tcPr>
            <w:tcW w:w="10201" w:type="dxa"/>
            <w:gridSpan w:val="3"/>
          </w:tcPr>
          <w:p w14:paraId="43E31B38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Storia della musica (2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settimanali)</w:t>
            </w:r>
          </w:p>
        </w:tc>
      </w:tr>
      <w:tr w:rsidR="00254B13" w:rsidRPr="000D37FC" w14:paraId="286B03F2" w14:textId="77777777" w:rsidTr="00D663FA">
        <w:trPr>
          <w:trHeight w:val="313"/>
        </w:trPr>
        <w:tc>
          <w:tcPr>
            <w:tcW w:w="2422" w:type="dxa"/>
          </w:tcPr>
          <w:p w14:paraId="37020CF4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768" w:type="dxa"/>
          </w:tcPr>
          <w:p w14:paraId="64B7BA7D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777A430B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0D37FC" w14:paraId="165EFD48" w14:textId="77777777" w:rsidTr="00D663FA">
        <w:trPr>
          <w:trHeight w:val="5630"/>
        </w:trPr>
        <w:tc>
          <w:tcPr>
            <w:tcW w:w="2422" w:type="dxa"/>
          </w:tcPr>
          <w:p w14:paraId="2C8313A3" w14:textId="77777777" w:rsidR="00254B13" w:rsidRPr="00D65A69" w:rsidRDefault="00254B13" w:rsidP="00D663FA">
            <w:p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</w:p>
          <w:p w14:paraId="3B951AF3" w14:textId="77777777" w:rsidR="00254B13" w:rsidRPr="00D65A69" w:rsidRDefault="00254B13" w:rsidP="00254B13">
            <w:pPr>
              <w:pStyle w:val="Paragrafoelenco"/>
              <w:numPr>
                <w:ilvl w:val="0"/>
                <w:numId w:val="38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Conoscere le caratteristiche specifiche delle forme, dei generi e degli stili musicali</w:t>
            </w:r>
          </w:p>
          <w:p w14:paraId="6237A1BC" w14:textId="77777777" w:rsidR="00254B13" w:rsidRPr="00D65A69" w:rsidRDefault="00254B13" w:rsidP="00D663FA">
            <w:pPr>
              <w:pStyle w:val="Paragrafoelenco"/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</w:p>
          <w:p w14:paraId="0B4491C0" w14:textId="77777777" w:rsidR="00254B13" w:rsidRPr="00D65A69" w:rsidRDefault="00254B13" w:rsidP="00254B13">
            <w:pPr>
              <w:pStyle w:val="Paragrafoelenco"/>
              <w:numPr>
                <w:ilvl w:val="0"/>
                <w:numId w:val="38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Collocare storicamente il prodotto musicale, individuando le relazioni che intercorrono tra contesti storico-culturali ed esperienze musicali</w:t>
            </w:r>
          </w:p>
          <w:p w14:paraId="60982E2B" w14:textId="77777777" w:rsidR="00254B13" w:rsidRPr="00D65A69" w:rsidRDefault="00254B13" w:rsidP="00D663FA">
            <w:pPr>
              <w:pStyle w:val="Paragrafoelenco"/>
              <w:rPr>
                <w:sz w:val="20"/>
                <w:szCs w:val="20"/>
              </w:rPr>
            </w:pPr>
          </w:p>
          <w:p w14:paraId="49300309" w14:textId="77777777" w:rsidR="00254B13" w:rsidRPr="00D65A69" w:rsidRDefault="00254B13" w:rsidP="00254B13">
            <w:pPr>
              <w:pStyle w:val="Paragrafoelenco"/>
              <w:numPr>
                <w:ilvl w:val="0"/>
                <w:numId w:val="38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Valutare esteticamente la musica nel più ampio contesto delle varie esperienze artistico-culturali</w:t>
            </w:r>
          </w:p>
          <w:p w14:paraId="51F13AD3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2E6A803A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46C6072A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 xml:space="preserve">Riconoscere i diversi materiali sonori attraverso l’ascolto </w:t>
            </w:r>
          </w:p>
          <w:p w14:paraId="360DA4C9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Confrontare le specificità delle diverse forme musicali</w:t>
            </w:r>
          </w:p>
          <w:p w14:paraId="44777448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Utilizzare il linguaggio specifico della disciplina</w:t>
            </w:r>
          </w:p>
          <w:p w14:paraId="35B4D003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Svolgere l’analisi musicale parallelamente all’analisi del testo ove presente</w:t>
            </w:r>
          </w:p>
          <w:p w14:paraId="749CE578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421C1964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4B06E147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61FD335D" w14:textId="77777777" w:rsidR="00254B13" w:rsidRDefault="00254B13" w:rsidP="00D663FA">
            <w:pPr>
              <w:rPr>
                <w:sz w:val="20"/>
                <w:szCs w:val="20"/>
              </w:rPr>
            </w:pPr>
          </w:p>
          <w:p w14:paraId="49A85711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5A2110AC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41898D19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54F6C029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1936DB0F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687E9315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5ADD7527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7CE441EA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  <w:p w14:paraId="5BC1ABA9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2FE363C3" w14:textId="77777777" w:rsidR="00254B13" w:rsidRPr="00D65A69" w:rsidRDefault="00254B13" w:rsidP="00D663FA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417702DC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Musical</w:t>
            </w:r>
          </w:p>
          <w:p w14:paraId="0DB595A8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proofErr w:type="spellStart"/>
            <w:r w:rsidRPr="00D65A69">
              <w:rPr>
                <w:sz w:val="20"/>
                <w:szCs w:val="20"/>
              </w:rPr>
              <w:t>Hausmusik</w:t>
            </w:r>
            <w:proofErr w:type="spellEnd"/>
            <w:r w:rsidRPr="00D65A69">
              <w:rPr>
                <w:sz w:val="20"/>
                <w:szCs w:val="20"/>
              </w:rPr>
              <w:t xml:space="preserve"> e </w:t>
            </w:r>
            <w:proofErr w:type="spellStart"/>
            <w:r w:rsidRPr="00D65A69">
              <w:rPr>
                <w:sz w:val="20"/>
                <w:szCs w:val="20"/>
              </w:rPr>
              <w:t>Salonmusik</w:t>
            </w:r>
            <w:proofErr w:type="spellEnd"/>
          </w:p>
          <w:p w14:paraId="0A3AF872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canone e l’ostinato</w:t>
            </w:r>
          </w:p>
          <w:p w14:paraId="1359D98D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concerto e la suite barocca</w:t>
            </w:r>
          </w:p>
          <w:p w14:paraId="78FBA92C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balletto</w:t>
            </w:r>
          </w:p>
          <w:p w14:paraId="6995EA9A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Le variazioni</w:t>
            </w:r>
          </w:p>
          <w:p w14:paraId="37560C42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Polifonia accordale e contrappunto imitativo</w:t>
            </w:r>
          </w:p>
          <w:p w14:paraId="7B21128B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poema sinfonico</w:t>
            </w:r>
          </w:p>
          <w:p w14:paraId="3ED16525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La forma-sonata</w:t>
            </w:r>
          </w:p>
          <w:p w14:paraId="0221FFA8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concerto solistico</w:t>
            </w:r>
          </w:p>
          <w:p w14:paraId="6D5980E2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La musica di scena</w:t>
            </w:r>
          </w:p>
          <w:p w14:paraId="1DB2486E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Stile barocco italiano e stile barocco francese</w:t>
            </w:r>
          </w:p>
          <w:p w14:paraId="5B9164C6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La fuga</w:t>
            </w:r>
          </w:p>
          <w:p w14:paraId="73D3DE56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quartetto d’archi</w:t>
            </w:r>
          </w:p>
          <w:p w14:paraId="2205845A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 xml:space="preserve">Il genere buffo </w:t>
            </w:r>
          </w:p>
          <w:p w14:paraId="48B334F4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madrigale</w:t>
            </w:r>
          </w:p>
          <w:p w14:paraId="1E0360B1" w14:textId="77777777" w:rsidR="00254B13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Il lied</w:t>
            </w:r>
          </w:p>
          <w:p w14:paraId="02A116EF" w14:textId="77777777" w:rsidR="00254B13" w:rsidRPr="00D65A69" w:rsidRDefault="00254B13" w:rsidP="00254B13">
            <w:pPr>
              <w:pStyle w:val="Paragrafoelenco"/>
              <w:numPr>
                <w:ilvl w:val="0"/>
                <w:numId w:val="39"/>
              </w:numPr>
              <w:contextualSpacing/>
              <w:rPr>
                <w:sz w:val="20"/>
                <w:szCs w:val="20"/>
              </w:rPr>
            </w:pPr>
            <w:r w:rsidRPr="00D65A69">
              <w:rPr>
                <w:sz w:val="20"/>
                <w:szCs w:val="20"/>
              </w:rPr>
              <w:t>La sinfonia</w:t>
            </w:r>
          </w:p>
          <w:p w14:paraId="78F97DE0" w14:textId="77777777" w:rsidR="00254B13" w:rsidRPr="00D65A69" w:rsidRDefault="00254B13" w:rsidP="00D663FA">
            <w:pPr>
              <w:rPr>
                <w:sz w:val="20"/>
                <w:szCs w:val="20"/>
              </w:rPr>
            </w:pPr>
          </w:p>
        </w:tc>
      </w:tr>
    </w:tbl>
    <w:p w14:paraId="552763C9" w14:textId="77777777" w:rsidR="00254B13" w:rsidRDefault="00254B13" w:rsidP="00254B13"/>
    <w:p w14:paraId="632BEB70" w14:textId="77777777" w:rsidR="00254B13" w:rsidRDefault="00254B13" w:rsidP="00254B13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254B13" w:rsidRPr="001256B1" w14:paraId="7A52E50E" w14:textId="77777777" w:rsidTr="00D663FA">
        <w:tc>
          <w:tcPr>
            <w:tcW w:w="10201" w:type="dxa"/>
          </w:tcPr>
          <w:p w14:paraId="26F4043A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254B13" w:rsidRPr="001256B1" w14:paraId="0BCA5583" w14:textId="77777777" w:rsidTr="00D663FA">
        <w:tc>
          <w:tcPr>
            <w:tcW w:w="10201" w:type="dxa"/>
          </w:tcPr>
          <w:p w14:paraId="592A4EEF" w14:textId="77777777" w:rsidR="00254B13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723029C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25280812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54B13" w:rsidRPr="001256B1" w14:paraId="0173464A" w14:textId="77777777" w:rsidTr="00D663FA">
        <w:tc>
          <w:tcPr>
            <w:tcW w:w="10201" w:type="dxa"/>
          </w:tcPr>
          <w:p w14:paraId="6C3F3431" w14:textId="77777777" w:rsidR="00254B13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FC21F15" w14:textId="77777777" w:rsidR="00254B13" w:rsidRPr="000D37FC" w:rsidRDefault="00254B13" w:rsidP="00254B13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652F3607" w14:textId="77777777" w:rsidR="00254B13" w:rsidRPr="000D37FC" w:rsidRDefault="00254B13" w:rsidP="00254B13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5F389CBB" w14:textId="77777777" w:rsidR="00254B13" w:rsidRPr="000D37FC" w:rsidRDefault="00254B13" w:rsidP="00254B13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19E1AB3F" w14:textId="77777777" w:rsidR="00254B13" w:rsidRPr="000D37FC" w:rsidRDefault="00254B13" w:rsidP="00D663F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E5C336A" w14:textId="77777777" w:rsidR="00254B13" w:rsidRDefault="00254B13" w:rsidP="00254B13"/>
    <w:p w14:paraId="722D3BA1" w14:textId="77777777" w:rsidR="00254B13" w:rsidRDefault="00254B13" w:rsidP="00254B13"/>
    <w:p w14:paraId="4C5577CA" w14:textId="77777777" w:rsidR="00254B13" w:rsidRDefault="00254B13" w:rsidP="00254B13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0D37FC">
        <w:rPr>
          <w:b/>
        </w:rPr>
        <w:t>ASSE MATEMATICO E SCIENTIFICO-TECNOLOGICO</w:t>
      </w:r>
    </w:p>
    <w:p w14:paraId="05E1543B" w14:textId="77777777" w:rsidR="00254B13" w:rsidRDefault="00254B13" w:rsidP="00254B1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35"/>
      </w:tblGrid>
      <w:tr w:rsidR="00254B13" w:rsidRPr="000D37FC" w14:paraId="4AE66160" w14:textId="77777777" w:rsidTr="00D663FA">
        <w:tc>
          <w:tcPr>
            <w:tcW w:w="9779" w:type="dxa"/>
            <w:gridSpan w:val="2"/>
            <w:shd w:val="clear" w:color="auto" w:fill="auto"/>
          </w:tcPr>
          <w:p w14:paraId="306918BA" w14:textId="77777777" w:rsidR="00254B13" w:rsidRPr="000D37FC" w:rsidRDefault="00254B13" w:rsidP="00D663FA">
            <w:pPr>
              <w:jc w:val="center"/>
              <w:rPr>
                <w:b/>
                <w:sz w:val="20"/>
                <w:szCs w:val="20"/>
              </w:rPr>
            </w:pPr>
            <w:r w:rsidRPr="000D37FC">
              <w:rPr>
                <w:b/>
                <w:sz w:val="20"/>
                <w:szCs w:val="20"/>
              </w:rPr>
              <w:t>Matematica (3 ore settimanali)</w:t>
            </w:r>
          </w:p>
        </w:tc>
      </w:tr>
      <w:tr w:rsidR="00254B13" w:rsidRPr="000D37FC" w14:paraId="41F898B7" w14:textId="77777777" w:rsidTr="00D663FA">
        <w:tc>
          <w:tcPr>
            <w:tcW w:w="9779" w:type="dxa"/>
            <w:gridSpan w:val="2"/>
            <w:shd w:val="clear" w:color="auto" w:fill="auto"/>
          </w:tcPr>
          <w:p w14:paraId="0332767F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Competenza 1:</w:t>
            </w:r>
            <w:r w:rsidRPr="000D37FC">
              <w:rPr>
                <w:sz w:val="20"/>
                <w:szCs w:val="20"/>
              </w:rPr>
              <w:t xml:space="preserve"> Utilizzare le tecniche e le procedure del calcolo aritmetico ed algebrico, rappresentandole anche in forma grafica</w:t>
            </w:r>
          </w:p>
        </w:tc>
      </w:tr>
      <w:tr w:rsidR="00254B13" w:rsidRPr="000D37FC" w14:paraId="2D443276" w14:textId="77777777" w:rsidTr="00D663FA">
        <w:tc>
          <w:tcPr>
            <w:tcW w:w="9779" w:type="dxa"/>
            <w:gridSpan w:val="2"/>
            <w:shd w:val="clear" w:color="auto" w:fill="auto"/>
          </w:tcPr>
          <w:p w14:paraId="79076F42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Riferimento alle competenze di cittadinanza</w:t>
            </w:r>
          </w:p>
        </w:tc>
      </w:tr>
      <w:tr w:rsidR="00254B13" w:rsidRPr="000D37FC" w14:paraId="3AA67779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2C509988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Abilità</w:t>
            </w:r>
          </w:p>
          <w:p w14:paraId="2B1EC6E1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-Riconoscere e usare correttamente diverse rappresentazioni dei numeri.</w:t>
            </w:r>
          </w:p>
          <w:p w14:paraId="56C082B9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-Utilizzare in modo consapevole strumenti di calcolo automatico</w:t>
            </w:r>
          </w:p>
          <w:p w14:paraId="3263DD02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-Approssimare risultati di operazioni numeriche</w:t>
            </w:r>
          </w:p>
          <w:p w14:paraId="3C225B7C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-Impostare e risolvere semplici problemi </w:t>
            </w:r>
            <w:proofErr w:type="spellStart"/>
            <w:r w:rsidRPr="000D37FC">
              <w:rPr>
                <w:sz w:val="20"/>
                <w:szCs w:val="20"/>
              </w:rPr>
              <w:t>modellizzabili</w:t>
            </w:r>
            <w:proofErr w:type="spellEnd"/>
            <w:r w:rsidRPr="000D37FC">
              <w:rPr>
                <w:sz w:val="20"/>
                <w:szCs w:val="20"/>
              </w:rPr>
              <w:t xml:space="preserve"> attraverso equazioni e sistemi di </w:t>
            </w:r>
            <w:proofErr w:type="gramStart"/>
            <w:r w:rsidRPr="000D37FC">
              <w:rPr>
                <w:sz w:val="20"/>
                <w:szCs w:val="20"/>
              </w:rPr>
              <w:t>1°</w:t>
            </w:r>
            <w:proofErr w:type="gramEnd"/>
            <w:r w:rsidRPr="000D37FC">
              <w:rPr>
                <w:sz w:val="20"/>
                <w:szCs w:val="20"/>
              </w:rPr>
              <w:t xml:space="preserve"> grado</w:t>
            </w:r>
          </w:p>
        </w:tc>
        <w:tc>
          <w:tcPr>
            <w:tcW w:w="5135" w:type="dxa"/>
            <w:shd w:val="clear" w:color="auto" w:fill="auto"/>
          </w:tcPr>
          <w:p w14:paraId="0D1C8203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Conoscenze</w:t>
            </w:r>
          </w:p>
          <w:p w14:paraId="19B45807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-Gli insiemi N, Z, Q, R: rappresentazioni, operazioni, ordinamento.</w:t>
            </w:r>
          </w:p>
          <w:p w14:paraId="36A1BB17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-Espressioni algebriche: monomi, polinomi, operazioni.</w:t>
            </w:r>
          </w:p>
          <w:p w14:paraId="7593442F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-Equazioni e sistemi di </w:t>
            </w:r>
            <w:proofErr w:type="gramStart"/>
            <w:r w:rsidRPr="000D37FC">
              <w:rPr>
                <w:sz w:val="20"/>
                <w:szCs w:val="20"/>
              </w:rPr>
              <w:t>1°</w:t>
            </w:r>
            <w:proofErr w:type="gramEnd"/>
            <w:r w:rsidRPr="000D37FC">
              <w:rPr>
                <w:sz w:val="20"/>
                <w:szCs w:val="20"/>
              </w:rPr>
              <w:t xml:space="preserve"> grado.</w:t>
            </w:r>
          </w:p>
          <w:p w14:paraId="2DABAF51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 Disequazioni di I grado, intere e fratte.</w:t>
            </w:r>
          </w:p>
          <w:p w14:paraId="2E71942A" w14:textId="77777777" w:rsidR="00254B13" w:rsidRPr="000D37FC" w:rsidRDefault="00254B13" w:rsidP="00D663FA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-Radicali. Operazioni.</w:t>
            </w:r>
          </w:p>
          <w:p w14:paraId="564DCBA6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  <w:p w14:paraId="018A8895" w14:textId="77777777" w:rsidR="00254B13" w:rsidRPr="000D37FC" w:rsidRDefault="00254B13" w:rsidP="00D663FA">
            <w:pPr>
              <w:rPr>
                <w:sz w:val="20"/>
                <w:szCs w:val="20"/>
              </w:rPr>
            </w:pPr>
          </w:p>
        </w:tc>
      </w:tr>
    </w:tbl>
    <w:p w14:paraId="1F423168" w14:textId="77777777" w:rsidR="00254B13" w:rsidRPr="000D37FC" w:rsidRDefault="00254B13" w:rsidP="00254B13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35"/>
      </w:tblGrid>
      <w:tr w:rsidR="00254B13" w:rsidRPr="00564DC3" w14:paraId="1F643322" w14:textId="77777777" w:rsidTr="00D663FA">
        <w:tc>
          <w:tcPr>
            <w:tcW w:w="9779" w:type="dxa"/>
            <w:gridSpan w:val="2"/>
            <w:shd w:val="clear" w:color="auto" w:fill="auto"/>
          </w:tcPr>
          <w:p w14:paraId="496E168E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Competenza 2</w:t>
            </w:r>
            <w:r w:rsidRPr="00E86405">
              <w:rPr>
                <w:sz w:val="20"/>
                <w:szCs w:val="20"/>
              </w:rPr>
              <w:t>: Confrontare ed analizzare figure geometriche, individuando invarianti e relazioni</w:t>
            </w:r>
          </w:p>
        </w:tc>
      </w:tr>
      <w:tr w:rsidR="00254B13" w:rsidRPr="00564DC3" w14:paraId="444E7BB3" w14:textId="77777777" w:rsidTr="00D663FA">
        <w:tc>
          <w:tcPr>
            <w:tcW w:w="9779" w:type="dxa"/>
            <w:gridSpan w:val="2"/>
            <w:shd w:val="clear" w:color="auto" w:fill="auto"/>
          </w:tcPr>
          <w:p w14:paraId="620A6841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Riferimento alle competenze di cittadinanza</w:t>
            </w:r>
          </w:p>
        </w:tc>
      </w:tr>
      <w:tr w:rsidR="00254B13" w:rsidRPr="00564DC3" w14:paraId="7F930A5C" w14:textId="77777777" w:rsidTr="00D663FA">
        <w:trPr>
          <w:trHeight w:val="717"/>
        </w:trPr>
        <w:tc>
          <w:tcPr>
            <w:tcW w:w="4644" w:type="dxa"/>
            <w:shd w:val="clear" w:color="auto" w:fill="auto"/>
          </w:tcPr>
          <w:p w14:paraId="11EC660F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lastRenderedPageBreak/>
              <w:t>Abilità</w:t>
            </w:r>
          </w:p>
          <w:p w14:paraId="351413BC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-Realizzare costruzioni geometriche elementari.</w:t>
            </w:r>
          </w:p>
          <w:p w14:paraId="5E45D54F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-Comprendere dimostrazioni e sviluppare semplici catene deduttive.</w:t>
            </w:r>
          </w:p>
          <w:p w14:paraId="38151283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-Analizzare e risolvere problemi del piano utilizzando le proprietà delle figure geometriche oppure le proprietà di opportune isometrie.</w:t>
            </w:r>
          </w:p>
          <w:p w14:paraId="1B740B20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lo strumento algebrico come linguaggio per rappresentare formalmente gli oggetti della geometria elementare</w:t>
            </w:r>
          </w:p>
        </w:tc>
        <w:tc>
          <w:tcPr>
            <w:tcW w:w="5135" w:type="dxa"/>
            <w:shd w:val="clear" w:color="auto" w:fill="auto"/>
          </w:tcPr>
          <w:p w14:paraId="4DDB94CE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Conoscenze</w:t>
            </w:r>
          </w:p>
          <w:p w14:paraId="7BE875EE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-Nozioni fondamentali di geometria del piano.</w:t>
            </w:r>
          </w:p>
          <w:p w14:paraId="20011629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piano euclideo: relazioni tra rette, congruenza di figure, poligoni e loro proprietà.</w:t>
            </w:r>
          </w:p>
          <w:p w14:paraId="64BBEF8B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-Le isometrie nel piano.</w:t>
            </w:r>
          </w:p>
          <w:p w14:paraId="18E1A0BC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-Misure di grandezza: grandezze incommensurabili.</w:t>
            </w:r>
          </w:p>
          <w:p w14:paraId="22DFFBBB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-Teoremi di Euclide e di Pitagora.</w:t>
            </w:r>
          </w:p>
          <w:p w14:paraId="05C8E797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metodo delle coordinate: piano cartesiano-</w:t>
            </w:r>
          </w:p>
          <w:p w14:paraId="0769373E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 xml:space="preserve">-Interpretazione geometrica dei sistemi di equazioni lineari in </w:t>
            </w:r>
            <w:proofErr w:type="gramStart"/>
            <w:r w:rsidRPr="00E86405">
              <w:rPr>
                <w:sz w:val="20"/>
                <w:szCs w:val="20"/>
              </w:rPr>
              <w:t>2</w:t>
            </w:r>
            <w:proofErr w:type="gramEnd"/>
            <w:r w:rsidRPr="00E86405">
              <w:rPr>
                <w:sz w:val="20"/>
                <w:szCs w:val="20"/>
              </w:rPr>
              <w:t xml:space="preserve"> incognite.</w:t>
            </w:r>
          </w:p>
          <w:p w14:paraId="6A78FF84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-Gli sviluppi della geometria nella storia</w:t>
            </w:r>
          </w:p>
          <w:p w14:paraId="3EEF5B6C" w14:textId="77777777" w:rsidR="00254B13" w:rsidRPr="00E86405" w:rsidRDefault="00254B13" w:rsidP="00D663FA">
            <w:pPr>
              <w:rPr>
                <w:sz w:val="20"/>
                <w:szCs w:val="20"/>
              </w:rPr>
            </w:pPr>
          </w:p>
        </w:tc>
      </w:tr>
    </w:tbl>
    <w:p w14:paraId="47015A3E" w14:textId="77777777" w:rsidR="00254B13" w:rsidRPr="000D37FC" w:rsidRDefault="00254B13" w:rsidP="00254B13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35"/>
      </w:tblGrid>
      <w:tr w:rsidR="00254B13" w:rsidRPr="00564DC3" w14:paraId="1EFA16BD" w14:textId="77777777" w:rsidTr="00D663FA">
        <w:tc>
          <w:tcPr>
            <w:tcW w:w="9779" w:type="dxa"/>
            <w:gridSpan w:val="2"/>
            <w:shd w:val="clear" w:color="auto" w:fill="auto"/>
          </w:tcPr>
          <w:p w14:paraId="19EFC8E1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Competenza 3</w:t>
            </w:r>
            <w:r w:rsidRPr="00E86405">
              <w:rPr>
                <w:sz w:val="20"/>
                <w:szCs w:val="20"/>
              </w:rPr>
              <w:t>: Individuare le strategie appropriate per la soluzione di problemi</w:t>
            </w:r>
          </w:p>
        </w:tc>
      </w:tr>
      <w:tr w:rsidR="00254B13" w:rsidRPr="00564DC3" w14:paraId="7053AEEA" w14:textId="77777777" w:rsidTr="00D663FA">
        <w:tc>
          <w:tcPr>
            <w:tcW w:w="9779" w:type="dxa"/>
            <w:gridSpan w:val="2"/>
            <w:shd w:val="clear" w:color="auto" w:fill="auto"/>
          </w:tcPr>
          <w:p w14:paraId="7B471092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Riferimento alle competenze di cittadinanza</w:t>
            </w:r>
          </w:p>
        </w:tc>
      </w:tr>
      <w:tr w:rsidR="00254B13" w:rsidRPr="00564DC3" w14:paraId="6491B1B3" w14:textId="77777777" w:rsidTr="00D663FA">
        <w:trPr>
          <w:trHeight w:val="2680"/>
        </w:trPr>
        <w:tc>
          <w:tcPr>
            <w:tcW w:w="4644" w:type="dxa"/>
            <w:shd w:val="clear" w:color="auto" w:fill="auto"/>
          </w:tcPr>
          <w:p w14:paraId="556A4D34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Abilità</w:t>
            </w:r>
          </w:p>
          <w:p w14:paraId="6A20AA04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il linguaggio degli insiemi e delle funzioni per parlare di oggetti matematici e per descrivere situazioni e fenomeni naturali e sociali.</w:t>
            </w:r>
          </w:p>
          <w:p w14:paraId="02274B66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-Distinguere tra verifica e dimostrazione.</w:t>
            </w:r>
          </w:p>
          <w:p w14:paraId="388449C5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-Distinguere il ruolo svolto da assiomi, definizioni, teoremi nell’argomentazione matematica.</w:t>
            </w:r>
          </w:p>
          <w:p w14:paraId="460EC982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schematizzazioni matematiche per affrontare problemi di varia natura in contesti diversi</w:t>
            </w:r>
          </w:p>
        </w:tc>
        <w:tc>
          <w:tcPr>
            <w:tcW w:w="5135" w:type="dxa"/>
            <w:shd w:val="clear" w:color="auto" w:fill="auto"/>
          </w:tcPr>
          <w:p w14:paraId="405560E2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Conoscenze</w:t>
            </w:r>
          </w:p>
          <w:p w14:paraId="2672A415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-Linguaggio naturale e linguaggio simbolico.</w:t>
            </w:r>
          </w:p>
          <w:p w14:paraId="170D7546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-Verità e verificabilità in matematica.</w:t>
            </w:r>
          </w:p>
          <w:p w14:paraId="7A58C861" w14:textId="77777777" w:rsidR="00254B13" w:rsidRPr="00E86405" w:rsidRDefault="00254B13" w:rsidP="00D663FA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metodo ipotetico-deduttivo: enti primitivi, assiomi, definizioni, teoremi e dimostrazioni.</w:t>
            </w:r>
          </w:p>
          <w:p w14:paraId="3B0C3C28" w14:textId="77777777" w:rsidR="00254B13" w:rsidRPr="00E86405" w:rsidRDefault="00254B13" w:rsidP="00D663FA">
            <w:pPr>
              <w:rPr>
                <w:sz w:val="20"/>
                <w:szCs w:val="20"/>
              </w:rPr>
            </w:pPr>
          </w:p>
          <w:p w14:paraId="5F6C9B61" w14:textId="77777777" w:rsidR="00254B13" w:rsidRPr="00E86405" w:rsidRDefault="00254B13" w:rsidP="00D663FA">
            <w:pPr>
              <w:rPr>
                <w:sz w:val="20"/>
                <w:szCs w:val="20"/>
              </w:rPr>
            </w:pPr>
          </w:p>
        </w:tc>
      </w:tr>
    </w:tbl>
    <w:p w14:paraId="445B1B96" w14:textId="77777777" w:rsidR="00254B13" w:rsidRDefault="00254B13" w:rsidP="00254B13">
      <w:pPr>
        <w:rPr>
          <w:b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529"/>
      </w:tblGrid>
      <w:tr w:rsidR="00254B13" w:rsidRPr="00564DC3" w14:paraId="4623C4FA" w14:textId="77777777" w:rsidTr="00D663FA">
        <w:tc>
          <w:tcPr>
            <w:tcW w:w="10173" w:type="dxa"/>
            <w:gridSpan w:val="2"/>
            <w:shd w:val="clear" w:color="auto" w:fill="auto"/>
          </w:tcPr>
          <w:p w14:paraId="763E111F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Competenza 4</w:t>
            </w:r>
            <w:r w:rsidRPr="00867C25">
              <w:rPr>
                <w:sz w:val="20"/>
                <w:szCs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254B13" w:rsidRPr="00564DC3" w14:paraId="2AA012DC" w14:textId="77777777" w:rsidTr="00D663FA">
        <w:tc>
          <w:tcPr>
            <w:tcW w:w="10173" w:type="dxa"/>
            <w:gridSpan w:val="2"/>
            <w:shd w:val="clear" w:color="auto" w:fill="auto"/>
          </w:tcPr>
          <w:p w14:paraId="65488841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Riferimento alle competenze di cittadinanza</w:t>
            </w:r>
          </w:p>
        </w:tc>
      </w:tr>
      <w:tr w:rsidR="00254B13" w:rsidRPr="00564DC3" w14:paraId="14BDF1F8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5A005551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Abilità</w:t>
            </w:r>
          </w:p>
          <w:p w14:paraId="59D5E4A2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-Usare consapevolmente notazioni e sistemi di rappresentazione formale per definire relazioni e funzioni.</w:t>
            </w:r>
          </w:p>
          <w:p w14:paraId="7DB0FD61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-Risolvere per via grafica o algebrica problemi che si descrivono mediate equazioni o funzioni.</w:t>
            </w:r>
          </w:p>
          <w:p w14:paraId="09F56CF9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-Riconoscere caratteri qualitativi, quantitativi, discreti e continui.</w:t>
            </w:r>
          </w:p>
          <w:p w14:paraId="27625451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-Passare dalla matrice dei dati grezzi alle distribuzioni di frequenze e alle corrispondenti rappresentazioni grafiche.</w:t>
            </w:r>
          </w:p>
          <w:p w14:paraId="02496253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</w:t>
            </w:r>
            <w:proofErr w:type="gramStart"/>
            <w:r w:rsidRPr="00867C25">
              <w:rPr>
                <w:sz w:val="20"/>
                <w:szCs w:val="20"/>
              </w:rPr>
              <w:t>Calcolare ,</w:t>
            </w:r>
            <w:proofErr w:type="gramEnd"/>
            <w:r w:rsidRPr="00867C25">
              <w:rPr>
                <w:sz w:val="20"/>
                <w:szCs w:val="20"/>
              </w:rPr>
              <w:t xml:space="preserve"> utilizzare e interpretare valori medi e misure di variabilità per caratteri quantitativi. </w:t>
            </w:r>
          </w:p>
        </w:tc>
        <w:tc>
          <w:tcPr>
            <w:tcW w:w="5529" w:type="dxa"/>
            <w:shd w:val="clear" w:color="auto" w:fill="auto"/>
          </w:tcPr>
          <w:p w14:paraId="544DB4C9" w14:textId="77777777" w:rsidR="00254B13" w:rsidRPr="000A62E5" w:rsidRDefault="00254B13" w:rsidP="00D663FA">
            <w:pPr>
              <w:rPr>
                <w:b/>
                <w:sz w:val="20"/>
                <w:szCs w:val="20"/>
              </w:rPr>
            </w:pPr>
            <w:r w:rsidRPr="000A62E5">
              <w:rPr>
                <w:b/>
                <w:sz w:val="20"/>
                <w:szCs w:val="20"/>
              </w:rPr>
              <w:t>Conoscenze</w:t>
            </w:r>
          </w:p>
          <w:p w14:paraId="441D6A6C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-Relazioni e funzioni. Rappresentazione grafica di funzioni nel piano cartesiano.</w:t>
            </w:r>
          </w:p>
          <w:p w14:paraId="37889531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-Esempi di funzioni elementari, dei loro grafici e zeri.</w:t>
            </w:r>
          </w:p>
          <w:p w14:paraId="0DD0381E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 xml:space="preserve">-Distribuzioni delle frequenze a </w:t>
            </w:r>
            <w:proofErr w:type="spellStart"/>
            <w:r w:rsidRPr="00867C25">
              <w:rPr>
                <w:sz w:val="20"/>
                <w:szCs w:val="20"/>
              </w:rPr>
              <w:t>secondo</w:t>
            </w:r>
            <w:proofErr w:type="spellEnd"/>
            <w:r w:rsidRPr="00867C25">
              <w:rPr>
                <w:sz w:val="20"/>
                <w:szCs w:val="20"/>
              </w:rPr>
              <w:t xml:space="preserve"> del tipo di carattere e principali rappresentazioni grafiche.</w:t>
            </w:r>
          </w:p>
          <w:p w14:paraId="08059D09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-Valori medi e misure di variabilità.</w:t>
            </w:r>
          </w:p>
          <w:p w14:paraId="5A661658" w14:textId="77777777" w:rsidR="00254B13" w:rsidRPr="00867C25" w:rsidRDefault="00254B13" w:rsidP="00D663FA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-Significato di probabilità e sue valutazioni.</w:t>
            </w:r>
          </w:p>
          <w:p w14:paraId="19741107" w14:textId="77777777" w:rsidR="00254B13" w:rsidRPr="00867C25" w:rsidRDefault="00254B13" w:rsidP="00D663FA">
            <w:pPr>
              <w:rPr>
                <w:sz w:val="20"/>
                <w:szCs w:val="20"/>
              </w:rPr>
            </w:pPr>
          </w:p>
        </w:tc>
      </w:tr>
    </w:tbl>
    <w:p w14:paraId="55F861F4" w14:textId="77777777" w:rsidR="00254B13" w:rsidRDefault="00254B13" w:rsidP="00254B13">
      <w:pPr>
        <w:rPr>
          <w:b/>
          <w:sz w:val="20"/>
          <w:szCs w:val="20"/>
        </w:rPr>
      </w:pPr>
    </w:p>
    <w:p w14:paraId="34D2A396" w14:textId="77777777" w:rsidR="00254B13" w:rsidRDefault="00254B13" w:rsidP="00254B13">
      <w:pPr>
        <w:rPr>
          <w:b/>
          <w:sz w:val="20"/>
          <w:szCs w:val="20"/>
        </w:rPr>
      </w:pPr>
    </w:p>
    <w:p w14:paraId="0FDA7215" w14:textId="77777777" w:rsidR="00254B13" w:rsidRDefault="00254B13" w:rsidP="00254B13">
      <w:pPr>
        <w:rPr>
          <w:b/>
          <w:sz w:val="20"/>
          <w:szCs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3970"/>
        <w:gridCol w:w="3827"/>
      </w:tblGrid>
      <w:tr w:rsidR="00254B13" w:rsidRPr="00574B9F" w14:paraId="14034E76" w14:textId="77777777" w:rsidTr="00D663FA">
        <w:tc>
          <w:tcPr>
            <w:tcW w:w="10201" w:type="dxa"/>
            <w:gridSpan w:val="3"/>
          </w:tcPr>
          <w:p w14:paraId="4A575922" w14:textId="77777777" w:rsidR="00254B13" w:rsidRPr="00C51E35" w:rsidRDefault="00254B13" w:rsidP="00D663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N</w:t>
            </w:r>
            <w:r w:rsidRPr="00C51E35">
              <w:rPr>
                <w:b/>
                <w:color w:val="000000" w:themeColor="text1"/>
                <w:sz w:val="20"/>
                <w:szCs w:val="20"/>
              </w:rPr>
              <w:t>aturali (2 ore settimanali)</w:t>
            </w:r>
          </w:p>
        </w:tc>
      </w:tr>
      <w:tr w:rsidR="00254B13" w:rsidRPr="00574B9F" w14:paraId="6237BF7E" w14:textId="77777777" w:rsidTr="00D663FA">
        <w:tc>
          <w:tcPr>
            <w:tcW w:w="2404" w:type="dxa"/>
          </w:tcPr>
          <w:p w14:paraId="5DE5C7ED" w14:textId="77777777" w:rsidR="00254B13" w:rsidRPr="00C51E35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5333BEBD" w14:textId="77777777" w:rsidR="00254B13" w:rsidRPr="00C51E35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03294B3B" w14:textId="77777777" w:rsidR="00254B13" w:rsidRPr="00C51E35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867C25" w14:paraId="64B5E81F" w14:textId="77777777" w:rsidTr="00D663FA">
        <w:trPr>
          <w:trHeight w:val="1634"/>
        </w:trPr>
        <w:tc>
          <w:tcPr>
            <w:tcW w:w="2404" w:type="dxa"/>
          </w:tcPr>
          <w:p w14:paraId="0FBA334C" w14:textId="77777777" w:rsidR="00254B13" w:rsidRPr="00C51E35" w:rsidRDefault="00254B13" w:rsidP="00D663FA">
            <w:pPr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Analizzare dati e interpretarli sviluppando deduzioni e ragionamenti sugli stessi anche con l’ausilio di rappresentazioni grafiche.</w:t>
            </w:r>
          </w:p>
          <w:p w14:paraId="754EB203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67102143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70D8F110" w14:textId="77777777" w:rsidR="00254B13" w:rsidRPr="00C51E35" w:rsidRDefault="00254B13" w:rsidP="00D663FA">
            <w:pPr>
              <w:tabs>
                <w:tab w:val="left" w:pos="516"/>
              </w:tabs>
              <w:rPr>
                <w:sz w:val="20"/>
                <w:szCs w:val="20"/>
              </w:rPr>
            </w:pPr>
          </w:p>
        </w:tc>
        <w:tc>
          <w:tcPr>
            <w:tcW w:w="3970" w:type="dxa"/>
            <w:shd w:val="clear" w:color="auto" w:fill="auto"/>
          </w:tcPr>
          <w:p w14:paraId="4DA4D7F7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3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saper organizzare e rappresentare i dati raccolti</w:t>
            </w:r>
          </w:p>
          <w:p w14:paraId="47FE00F6" w14:textId="77777777" w:rsidR="00254B13" w:rsidRPr="00C51E35" w:rsidRDefault="00254B13" w:rsidP="00D663FA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7677BC39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0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individuare, con la guida del docente, una possibile interpretazione dei dati in base a semplici modelli</w:t>
            </w:r>
          </w:p>
          <w:p w14:paraId="6A7CD542" w14:textId="77777777" w:rsidR="00254B13" w:rsidRPr="00C51E35" w:rsidRDefault="00254B13" w:rsidP="00D663FA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520E3D3C" w14:textId="77777777" w:rsidR="00254B13" w:rsidRPr="00C51E35" w:rsidRDefault="00254B13" w:rsidP="00D663FA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07501518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0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formulare ipotesi in base ai dati forniti</w:t>
            </w:r>
          </w:p>
          <w:p w14:paraId="2645FB95" w14:textId="77777777" w:rsidR="00254B13" w:rsidRPr="00A972DA" w:rsidRDefault="00254B13" w:rsidP="00D663FA"/>
        </w:tc>
        <w:tc>
          <w:tcPr>
            <w:tcW w:w="3827" w:type="dxa"/>
            <w:vMerge w:val="restart"/>
          </w:tcPr>
          <w:p w14:paraId="65D15001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29F71E24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084C1483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69BB995D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5CF77254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1BE9EFC9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78A0C1BD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4A357A0D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metodo scientifico sperimentale</w:t>
            </w:r>
          </w:p>
          <w:p w14:paraId="00983173" w14:textId="77777777" w:rsidR="00254B13" w:rsidRPr="00C51E35" w:rsidRDefault="00254B13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69ADAB64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 xml:space="preserve">metodi e strumenti d’indagine della </w:t>
            </w:r>
            <w:r w:rsidRPr="00C51E35">
              <w:rPr>
                <w:sz w:val="20"/>
                <w:szCs w:val="20"/>
              </w:rPr>
              <w:lastRenderedPageBreak/>
              <w:t>Chimica, della Biologia e delle Scienze della Terra e dei diversi settori in cui sono suddivisi</w:t>
            </w:r>
          </w:p>
          <w:p w14:paraId="46951862" w14:textId="77777777" w:rsidR="00254B13" w:rsidRPr="00C51E35" w:rsidRDefault="00254B13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60D552F9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concetti di misura e di sistema</w:t>
            </w:r>
          </w:p>
          <w:p w14:paraId="72DCFF75" w14:textId="77777777" w:rsidR="00254B13" w:rsidRPr="00C51E35" w:rsidRDefault="00254B13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23412604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diversi modi di rappresentazione dei dati: tabelle, grafici, schemi, diagrammi, mappe</w:t>
            </w:r>
          </w:p>
          <w:p w14:paraId="155C1A55" w14:textId="77777777" w:rsidR="00254B13" w:rsidRPr="00C51E35" w:rsidRDefault="00254B13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096AEF2C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meccanismi e processi che sono alla base dei fenomeni atmosferici, geologici, chimici, e biologici</w:t>
            </w:r>
          </w:p>
          <w:p w14:paraId="6666189D" w14:textId="77777777" w:rsidR="00254B13" w:rsidRPr="00C51E35" w:rsidRDefault="00254B13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75CB30A0" w14:textId="77777777" w:rsidR="00254B13" w:rsidRPr="00C51E35" w:rsidRDefault="00254B13" w:rsidP="00D663FA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0F15520E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principali campi di ricerca e di applicazione in chimica, biologia e geologia</w:t>
            </w:r>
          </w:p>
          <w:p w14:paraId="3FF9942A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</w:tc>
      </w:tr>
      <w:tr w:rsidR="00254B13" w:rsidRPr="00574B9F" w14:paraId="26C52914" w14:textId="77777777" w:rsidTr="00D663FA">
        <w:trPr>
          <w:trHeight w:val="3757"/>
        </w:trPr>
        <w:tc>
          <w:tcPr>
            <w:tcW w:w="2404" w:type="dxa"/>
          </w:tcPr>
          <w:p w14:paraId="3196D770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02D3A5EE" w14:textId="77777777" w:rsidR="00254B13" w:rsidRPr="00C51E35" w:rsidRDefault="00254B13" w:rsidP="00D663FA">
            <w:pPr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0C913E75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3B15BB50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4BBFCE5C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185C75F8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  <w:p w14:paraId="2E2656B4" w14:textId="77777777" w:rsidR="00254B13" w:rsidRPr="00C51E35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FD9064B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4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raccoglie dati attraverso l’osservazione diretta dei fenomeni naturali (fisici, chimici, biologici)</w:t>
            </w:r>
          </w:p>
          <w:p w14:paraId="13D328FD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organizza e rappresenta i dati raccolti</w:t>
            </w:r>
          </w:p>
          <w:p w14:paraId="26D83F2A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applica procedure della ricerca scientifica</w:t>
            </w:r>
          </w:p>
          <w:p w14:paraId="50FBEC26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presenta i risultati dell’analisi</w:t>
            </w:r>
          </w:p>
          <w:p w14:paraId="6B9F48FD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riconosce nessi di causa effetto</w:t>
            </w:r>
          </w:p>
          <w:p w14:paraId="58C01449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 xml:space="preserve">riconosce e stabilisce relazioni </w:t>
            </w:r>
          </w:p>
          <w:p w14:paraId="5BD71075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proofErr w:type="gramStart"/>
            <w:r w:rsidRPr="00C51E35">
              <w:rPr>
                <w:sz w:val="20"/>
                <w:szCs w:val="20"/>
              </w:rPr>
              <w:t>utilizza  classificazioni</w:t>
            </w:r>
            <w:proofErr w:type="gramEnd"/>
            <w:r w:rsidRPr="00C51E35">
              <w:rPr>
                <w:sz w:val="20"/>
                <w:szCs w:val="20"/>
              </w:rPr>
              <w:t xml:space="preserve">  e/o schemi logici per riconoscere i modelli di riferimento</w:t>
            </w:r>
          </w:p>
          <w:p w14:paraId="649F2D78" w14:textId="77777777" w:rsidR="00254B13" w:rsidRPr="00C51E35" w:rsidRDefault="00254B13" w:rsidP="00254B13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sa essere consapevole del ruolo che i processi tecnologici giocano nella modifica dell’ambiente considerato come sistema</w:t>
            </w:r>
          </w:p>
        </w:tc>
        <w:tc>
          <w:tcPr>
            <w:tcW w:w="3827" w:type="dxa"/>
            <w:vMerge/>
          </w:tcPr>
          <w:p w14:paraId="49A0540C" w14:textId="77777777" w:rsidR="00254B13" w:rsidRPr="00C51E35" w:rsidRDefault="00254B13" w:rsidP="00D663FA">
            <w:pPr>
              <w:pStyle w:val="Paragrafoelenco"/>
              <w:ind w:left="34"/>
              <w:rPr>
                <w:sz w:val="20"/>
                <w:szCs w:val="20"/>
              </w:rPr>
            </w:pPr>
          </w:p>
        </w:tc>
      </w:tr>
    </w:tbl>
    <w:p w14:paraId="74C59A23" w14:textId="77777777" w:rsidR="00254B13" w:rsidRDefault="00254B13" w:rsidP="00254B13">
      <w:pPr>
        <w:jc w:val="both"/>
        <w:rPr>
          <w:b/>
        </w:rPr>
      </w:pPr>
    </w:p>
    <w:p w14:paraId="5BB7218E" w14:textId="77777777" w:rsidR="00254B13" w:rsidRDefault="00254B13" w:rsidP="00254B13">
      <w:pPr>
        <w:jc w:val="both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254B13" w:rsidRPr="000D37FC" w14:paraId="5FBF688A" w14:textId="77777777" w:rsidTr="00D663FA">
        <w:trPr>
          <w:trHeight w:val="313"/>
        </w:trPr>
        <w:tc>
          <w:tcPr>
            <w:tcW w:w="10201" w:type="dxa"/>
            <w:gridSpan w:val="3"/>
          </w:tcPr>
          <w:p w14:paraId="1B8F33B5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Teoria, analisi e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composizione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settimanali)</w:t>
            </w:r>
          </w:p>
        </w:tc>
      </w:tr>
      <w:tr w:rsidR="00254B13" w:rsidRPr="000D37FC" w14:paraId="27BB6559" w14:textId="77777777" w:rsidTr="00D663FA">
        <w:trPr>
          <w:trHeight w:val="313"/>
        </w:trPr>
        <w:tc>
          <w:tcPr>
            <w:tcW w:w="2422" w:type="dxa"/>
          </w:tcPr>
          <w:p w14:paraId="4D1A6267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768" w:type="dxa"/>
          </w:tcPr>
          <w:p w14:paraId="083DF552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4BF8ED7B" w14:textId="77777777" w:rsidR="00254B13" w:rsidRPr="000D37FC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0D37FC" w14:paraId="06DB381E" w14:textId="77777777" w:rsidTr="00D663FA">
        <w:trPr>
          <w:trHeight w:val="313"/>
        </w:trPr>
        <w:tc>
          <w:tcPr>
            <w:tcW w:w="2422" w:type="dxa"/>
          </w:tcPr>
          <w:p w14:paraId="5B2BBCC1" w14:textId="77777777" w:rsidR="00254B13" w:rsidRPr="0027282A" w:rsidRDefault="00254B13" w:rsidP="00D663FA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 w:rsidRPr="0027282A">
              <w:rPr>
                <w:b/>
                <w:sz w:val="20"/>
                <w:szCs w:val="20"/>
              </w:rPr>
              <w:t>TEORIA</w:t>
            </w:r>
          </w:p>
          <w:p w14:paraId="37F52582" w14:textId="77777777" w:rsidR="00254B13" w:rsidRPr="0027282A" w:rsidRDefault="00254B13" w:rsidP="00D663FA">
            <w:pPr>
              <w:ind w:left="426" w:hanging="426"/>
              <w:rPr>
                <w:sz w:val="20"/>
                <w:szCs w:val="20"/>
              </w:rPr>
            </w:pPr>
          </w:p>
          <w:p w14:paraId="52ACCD8F" w14:textId="77777777" w:rsidR="00254B13" w:rsidRPr="0027282A" w:rsidRDefault="00254B13" w:rsidP="00254B13">
            <w:pPr>
              <w:pStyle w:val="Paragrafoelenco"/>
              <w:numPr>
                <w:ilvl w:val="0"/>
                <w:numId w:val="40"/>
              </w:numPr>
              <w:ind w:left="426" w:hanging="426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Saper decodificare uno spartito musicale</w:t>
            </w:r>
          </w:p>
          <w:p w14:paraId="4A56BEEA" w14:textId="77777777" w:rsidR="00254B13" w:rsidRPr="0027282A" w:rsidRDefault="00254B13" w:rsidP="00D663FA">
            <w:pPr>
              <w:ind w:left="426" w:hanging="426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</w:tcPr>
          <w:p w14:paraId="7CE6FA49" w14:textId="77777777" w:rsidR="00254B13" w:rsidRPr="0027282A" w:rsidRDefault="00254B13" w:rsidP="00254B13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Legge ed intona con la voce uno spartito musicale;</w:t>
            </w:r>
          </w:p>
          <w:p w14:paraId="441CB635" w14:textId="77777777" w:rsidR="00254B13" w:rsidRPr="0027282A" w:rsidRDefault="00254B13" w:rsidP="00254B13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Conosce la grammatica essenziale della scrittura musicale;</w:t>
            </w:r>
          </w:p>
          <w:p w14:paraId="1C86FA7B" w14:textId="77777777" w:rsidR="00254B13" w:rsidRPr="0027282A" w:rsidRDefault="00254B13" w:rsidP="00D663FA">
            <w:pPr>
              <w:pStyle w:val="Paragrafoelenco"/>
              <w:ind w:left="177"/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0143F164" w14:textId="77777777" w:rsidR="00254B13" w:rsidRPr="0027282A" w:rsidRDefault="00254B13" w:rsidP="00254B13">
            <w:pPr>
              <w:pStyle w:val="Paragrafoelenco"/>
              <w:numPr>
                <w:ilvl w:val="0"/>
                <w:numId w:val="10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 xml:space="preserve">Solfeggi cantati e parlati in chiave di violino e basso nei tempi semplici; </w:t>
            </w:r>
          </w:p>
          <w:p w14:paraId="26903F5A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Primi elementi di Teoria Musicale;</w:t>
            </w:r>
          </w:p>
        </w:tc>
      </w:tr>
      <w:tr w:rsidR="00254B13" w:rsidRPr="000D37FC" w14:paraId="16C75B55" w14:textId="77777777" w:rsidTr="00D663FA">
        <w:trPr>
          <w:trHeight w:val="313"/>
        </w:trPr>
        <w:tc>
          <w:tcPr>
            <w:tcW w:w="2422" w:type="dxa"/>
          </w:tcPr>
          <w:p w14:paraId="23047C67" w14:textId="77777777" w:rsidR="00254B13" w:rsidRPr="0027282A" w:rsidRDefault="00254B13" w:rsidP="00D663FA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 w:rsidRPr="0027282A">
              <w:rPr>
                <w:b/>
                <w:sz w:val="20"/>
                <w:szCs w:val="20"/>
              </w:rPr>
              <w:t>ANALISI</w:t>
            </w:r>
          </w:p>
          <w:p w14:paraId="7E253EAA" w14:textId="77777777" w:rsidR="00254B13" w:rsidRPr="0027282A" w:rsidRDefault="00254B13" w:rsidP="00D663FA">
            <w:pPr>
              <w:ind w:left="426" w:hanging="426"/>
              <w:rPr>
                <w:sz w:val="20"/>
                <w:szCs w:val="20"/>
              </w:rPr>
            </w:pPr>
          </w:p>
          <w:p w14:paraId="75E1EDA3" w14:textId="77777777" w:rsidR="00254B13" w:rsidRPr="0027282A" w:rsidRDefault="00254B13" w:rsidP="00254B13">
            <w:pPr>
              <w:pStyle w:val="Paragrafoelenco"/>
              <w:numPr>
                <w:ilvl w:val="0"/>
                <w:numId w:val="41"/>
              </w:numPr>
              <w:ind w:left="426" w:hanging="426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Analizzare un brano musicale</w:t>
            </w:r>
          </w:p>
          <w:p w14:paraId="776681C5" w14:textId="77777777" w:rsidR="00254B13" w:rsidRPr="0027282A" w:rsidRDefault="00254B13" w:rsidP="00D663FA">
            <w:pPr>
              <w:tabs>
                <w:tab w:val="left" w:pos="576"/>
              </w:tabs>
              <w:ind w:left="426" w:hanging="426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768" w:type="dxa"/>
          </w:tcPr>
          <w:p w14:paraId="328D50A3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Comprende la funzione armonica;</w:t>
            </w:r>
          </w:p>
          <w:p w14:paraId="725B509B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Riconosce gli elementi teorici;</w:t>
            </w:r>
          </w:p>
          <w:p w14:paraId="343050E1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Comprende le regole grammaticali;</w:t>
            </w:r>
          </w:p>
        </w:tc>
        <w:tc>
          <w:tcPr>
            <w:tcW w:w="4011" w:type="dxa"/>
          </w:tcPr>
          <w:p w14:paraId="3C9BAA45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La triade sulla scala maggiore e minore;</w:t>
            </w:r>
          </w:p>
          <w:p w14:paraId="3ADFED70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Le cadenze;</w:t>
            </w:r>
          </w:p>
          <w:p w14:paraId="3BA4A965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La classificazione degli intervalli;</w:t>
            </w:r>
          </w:p>
          <w:p w14:paraId="37035B03" w14:textId="77777777" w:rsidR="00254B13" w:rsidRPr="0027282A" w:rsidRDefault="00254B13" w:rsidP="00254B13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b/>
                <w:color w:val="000000" w:themeColor="text1"/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La dinamica e l’agogica;</w:t>
            </w:r>
          </w:p>
        </w:tc>
      </w:tr>
      <w:tr w:rsidR="00254B13" w:rsidRPr="000D37FC" w14:paraId="6557E8AC" w14:textId="77777777" w:rsidTr="00D663FA">
        <w:trPr>
          <w:trHeight w:val="313"/>
        </w:trPr>
        <w:tc>
          <w:tcPr>
            <w:tcW w:w="2422" w:type="dxa"/>
          </w:tcPr>
          <w:p w14:paraId="79078C2A" w14:textId="77777777" w:rsidR="00254B13" w:rsidRPr="0027282A" w:rsidRDefault="00254B13" w:rsidP="00D663FA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 w:rsidRPr="0027282A">
              <w:rPr>
                <w:b/>
                <w:sz w:val="20"/>
                <w:szCs w:val="20"/>
              </w:rPr>
              <w:t>COMPOSIZIONE</w:t>
            </w:r>
          </w:p>
          <w:p w14:paraId="3199219E" w14:textId="77777777" w:rsidR="00254B13" w:rsidRPr="0027282A" w:rsidRDefault="00254B13" w:rsidP="00D663FA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</w:p>
          <w:p w14:paraId="5AAB75B3" w14:textId="77777777" w:rsidR="00254B13" w:rsidRPr="0027282A" w:rsidRDefault="00254B13" w:rsidP="00254B13">
            <w:pPr>
              <w:pStyle w:val="Paragrafoelenco"/>
              <w:numPr>
                <w:ilvl w:val="0"/>
                <w:numId w:val="44"/>
              </w:numPr>
              <w:ind w:left="426" w:hanging="426"/>
              <w:contextualSpacing/>
              <w:jc w:val="both"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Costruisce una composizione musicale</w:t>
            </w:r>
          </w:p>
          <w:p w14:paraId="7ECF42EB" w14:textId="77777777" w:rsidR="00254B13" w:rsidRPr="0027282A" w:rsidRDefault="00254B13" w:rsidP="00D663FA">
            <w:pPr>
              <w:ind w:left="426" w:hanging="426"/>
              <w:rPr>
                <w:sz w:val="20"/>
                <w:szCs w:val="20"/>
              </w:rPr>
            </w:pPr>
          </w:p>
          <w:p w14:paraId="70472AFA" w14:textId="77777777" w:rsidR="00254B13" w:rsidRPr="0027282A" w:rsidRDefault="00254B13" w:rsidP="00D663FA">
            <w:pPr>
              <w:ind w:left="426" w:hanging="426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768" w:type="dxa"/>
          </w:tcPr>
          <w:p w14:paraId="7548B187" w14:textId="77777777" w:rsidR="00254B13" w:rsidRPr="0027282A" w:rsidRDefault="00254B13" w:rsidP="00D663FA">
            <w:pPr>
              <w:pStyle w:val="Paragrafoelenco"/>
              <w:ind w:left="130"/>
              <w:rPr>
                <w:b/>
                <w:color w:val="000000" w:themeColor="text1"/>
                <w:sz w:val="20"/>
                <w:szCs w:val="20"/>
              </w:rPr>
            </w:pPr>
          </w:p>
          <w:p w14:paraId="00CF79DD" w14:textId="77777777" w:rsidR="00254B13" w:rsidRPr="0027282A" w:rsidRDefault="00254B13" w:rsidP="00254B13">
            <w:pPr>
              <w:pStyle w:val="Paragrafoelenco"/>
              <w:numPr>
                <w:ilvl w:val="0"/>
                <w:numId w:val="44"/>
              </w:numPr>
              <w:ind w:left="130" w:hanging="142"/>
              <w:contextualSpacing/>
              <w:rPr>
                <w:b/>
                <w:color w:val="000000" w:themeColor="text1"/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Compone attraverso le conoscenze acquisiste;</w:t>
            </w:r>
          </w:p>
        </w:tc>
        <w:tc>
          <w:tcPr>
            <w:tcW w:w="4011" w:type="dxa"/>
          </w:tcPr>
          <w:p w14:paraId="3282C377" w14:textId="77777777" w:rsidR="00254B13" w:rsidRPr="0027282A" w:rsidRDefault="00254B13" w:rsidP="00254B13">
            <w:pPr>
              <w:pStyle w:val="Paragrafoelenco"/>
              <w:numPr>
                <w:ilvl w:val="0"/>
                <w:numId w:val="43"/>
              </w:numPr>
              <w:ind w:left="189" w:hanging="142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Concatenazione degli accordi;</w:t>
            </w:r>
          </w:p>
          <w:p w14:paraId="5D917E34" w14:textId="77777777" w:rsidR="00254B13" w:rsidRPr="0027282A" w:rsidRDefault="00254B13" w:rsidP="00254B13">
            <w:pPr>
              <w:pStyle w:val="Paragrafoelenco"/>
              <w:numPr>
                <w:ilvl w:val="0"/>
                <w:numId w:val="43"/>
              </w:numPr>
              <w:ind w:left="189" w:hanging="142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Composizione di un basso dato attraverso la numerica;</w:t>
            </w:r>
          </w:p>
          <w:p w14:paraId="31A36B4B" w14:textId="77777777" w:rsidR="00254B13" w:rsidRPr="0027282A" w:rsidRDefault="00254B13" w:rsidP="00254B13">
            <w:pPr>
              <w:pStyle w:val="Paragrafoelenco"/>
              <w:numPr>
                <w:ilvl w:val="0"/>
                <w:numId w:val="43"/>
              </w:numPr>
              <w:ind w:left="189" w:hanging="142"/>
              <w:contextualSpacing/>
              <w:rPr>
                <w:sz w:val="20"/>
                <w:szCs w:val="20"/>
              </w:rPr>
            </w:pPr>
            <w:r w:rsidRPr="0027282A">
              <w:rPr>
                <w:sz w:val="20"/>
                <w:szCs w:val="20"/>
              </w:rPr>
              <w:t>Compone un proprio pezzo partendo da uno o più spunti.</w:t>
            </w:r>
          </w:p>
        </w:tc>
      </w:tr>
    </w:tbl>
    <w:p w14:paraId="7885F2CF" w14:textId="77777777" w:rsidR="00254B13" w:rsidRDefault="00254B13" w:rsidP="00254B13">
      <w:pPr>
        <w:jc w:val="both"/>
        <w:rPr>
          <w:b/>
        </w:rPr>
      </w:pPr>
    </w:p>
    <w:tbl>
      <w:tblPr>
        <w:tblStyle w:val="Grigliatabella"/>
        <w:tblW w:w="1020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853"/>
      </w:tblGrid>
      <w:tr w:rsidR="00254B13" w:rsidRPr="003D0E8F" w14:paraId="16EC25E3" w14:textId="77777777" w:rsidTr="00D663FA">
        <w:tc>
          <w:tcPr>
            <w:tcW w:w="10205" w:type="dxa"/>
            <w:gridSpan w:val="3"/>
            <w:shd w:val="clear" w:color="auto" w:fill="auto"/>
            <w:tcMar>
              <w:left w:w="83" w:type="dxa"/>
            </w:tcMar>
          </w:tcPr>
          <w:p w14:paraId="45C0F7B8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Tecnologie musicali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 (2 ore settimanali)</w:t>
            </w:r>
          </w:p>
        </w:tc>
      </w:tr>
      <w:tr w:rsidR="00254B13" w:rsidRPr="003D0E8F" w14:paraId="7166CC95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7C763959" w14:textId="77777777" w:rsidR="00254B13" w:rsidRPr="003D0E8F" w:rsidRDefault="00254B13" w:rsidP="00D663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5E82FAE6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61E0353A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:rsidRPr="003D0E8F" w14:paraId="3D8FF205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0FC35A28" w14:textId="77777777" w:rsidR="00254B13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546664E8" w14:textId="77777777" w:rsidR="00254B13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739F0D8" w14:textId="77777777" w:rsidR="00254B13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4D98323" w14:textId="77777777" w:rsidR="00254B13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7888226" w14:textId="77777777" w:rsidR="00254B13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3AF5BAA1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00058FA1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7063BE7F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6447006" w14:textId="77777777" w:rsidR="00254B13" w:rsidRDefault="00254B13" w:rsidP="00254B13">
      <w:pPr>
        <w:jc w:val="both"/>
        <w:rPr>
          <w:b/>
        </w:rPr>
      </w:pPr>
    </w:p>
    <w:p w14:paraId="1A8A7797" w14:textId="77777777" w:rsidR="00254B13" w:rsidRDefault="00254B13" w:rsidP="00254B13">
      <w:pPr>
        <w:jc w:val="both"/>
        <w:rPr>
          <w:b/>
        </w:rPr>
      </w:pPr>
    </w:p>
    <w:tbl>
      <w:tblPr>
        <w:tblStyle w:val="Grigliatabella"/>
        <w:tblW w:w="1020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853"/>
      </w:tblGrid>
      <w:tr w:rsidR="00254B13" w14:paraId="0FBCF8C3" w14:textId="77777777" w:rsidTr="00D663FA">
        <w:tc>
          <w:tcPr>
            <w:tcW w:w="10205" w:type="dxa"/>
            <w:gridSpan w:val="3"/>
            <w:shd w:val="clear" w:color="auto" w:fill="auto"/>
            <w:tcMar>
              <w:left w:w="83" w:type="dxa"/>
            </w:tcMar>
          </w:tcPr>
          <w:p w14:paraId="4D1A946D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Scienze motorie e sportive (2 ore settimanali)</w:t>
            </w:r>
          </w:p>
        </w:tc>
      </w:tr>
      <w:tr w:rsidR="00254B13" w14:paraId="7C24D855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5F9FF82D" w14:textId="77777777" w:rsidR="00254B13" w:rsidRPr="003D0E8F" w:rsidRDefault="00254B13" w:rsidP="00D663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1700BE0D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1287BB30" w14:textId="77777777" w:rsidR="00254B13" w:rsidRPr="003D0E8F" w:rsidRDefault="00254B13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254B13" w14:paraId="0AEC71D5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2C8C220D" w14:textId="77777777" w:rsidR="00254B13" w:rsidRPr="003D0E8F" w:rsidRDefault="00254B13" w:rsidP="00D663FA">
            <w:pPr>
              <w:rPr>
                <w:sz w:val="20"/>
                <w:szCs w:val="20"/>
              </w:rPr>
            </w:pPr>
            <w:r w:rsidRPr="003D0E8F">
              <w:rPr>
                <w:sz w:val="20"/>
                <w:szCs w:val="20"/>
              </w:rPr>
              <w:t>Individuare le strategie appropriate per la soluzione di problemi</w:t>
            </w:r>
          </w:p>
          <w:p w14:paraId="1703193A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6CEB8B00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23408366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7CFDB864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2C97DA74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58A44D03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322B40C3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4060360E" w14:textId="77777777" w:rsidR="00254B13" w:rsidRPr="003D0E8F" w:rsidRDefault="00254B13" w:rsidP="00D663FA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lastRenderedPageBreak/>
              <w:t xml:space="preserve">• </w:t>
            </w:r>
            <w:r w:rsidRPr="003D0E8F">
              <w:rPr>
                <w:sz w:val="20"/>
                <w:szCs w:val="20"/>
              </w:rPr>
              <w:t xml:space="preserve">Gli alunni dovranno applicare autonomamente le conoscenze e le procedure di compiti semplici (più o meno correttamente. I più portati per la disciplina dovranno applicare le conoscenze e le </w:t>
            </w:r>
            <w:r w:rsidRPr="003D0E8F">
              <w:rPr>
                <w:sz w:val="20"/>
                <w:szCs w:val="20"/>
              </w:rPr>
              <w:lastRenderedPageBreak/>
              <w:t>procedure acquisite di compiti più complessi, anche se con qualche imprecisione</w:t>
            </w: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4606A049" w14:textId="77777777" w:rsidR="00254B13" w:rsidRPr="003D0E8F" w:rsidRDefault="00254B13" w:rsidP="00D663FA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• </w:t>
            </w:r>
            <w:r w:rsidRPr="003D0E8F">
              <w:rPr>
                <w:sz w:val="20"/>
                <w:szCs w:val="20"/>
              </w:rPr>
              <w:t xml:space="preserve">Conoscenza in maniera </w:t>
            </w:r>
            <w:proofErr w:type="spellStart"/>
            <w:proofErr w:type="gramStart"/>
            <w:r w:rsidRPr="003D0E8F">
              <w:rPr>
                <w:sz w:val="20"/>
                <w:szCs w:val="20"/>
              </w:rPr>
              <w:t>completa,benchè</w:t>
            </w:r>
            <w:proofErr w:type="spellEnd"/>
            <w:proofErr w:type="gramEnd"/>
            <w:r w:rsidRPr="003D0E8F">
              <w:rPr>
                <w:sz w:val="20"/>
                <w:szCs w:val="20"/>
              </w:rPr>
              <w:t xml:space="preserve"> elementare, dei giusti ritmi di lavoro, del significato specifico di </w:t>
            </w:r>
            <w:proofErr w:type="spellStart"/>
            <w:r w:rsidRPr="003D0E8F">
              <w:rPr>
                <w:sz w:val="20"/>
                <w:szCs w:val="20"/>
              </w:rPr>
              <w:t>forza,velocità</w:t>
            </w:r>
            <w:proofErr w:type="spellEnd"/>
            <w:r w:rsidRPr="003D0E8F">
              <w:rPr>
                <w:sz w:val="20"/>
                <w:szCs w:val="20"/>
              </w:rPr>
              <w:t xml:space="preserve"> e resistenza.</w:t>
            </w:r>
          </w:p>
          <w:p w14:paraId="073FEB43" w14:textId="77777777" w:rsidR="00254B13" w:rsidRPr="003D0E8F" w:rsidRDefault="00254B13" w:rsidP="00D663FA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 xml:space="preserve">Rielaborazione degli schemi motori di </w:t>
            </w:r>
            <w:r w:rsidRPr="003D0E8F">
              <w:rPr>
                <w:sz w:val="20"/>
                <w:szCs w:val="20"/>
              </w:rPr>
              <w:lastRenderedPageBreak/>
              <w:t>base.</w:t>
            </w:r>
          </w:p>
          <w:p w14:paraId="3A311B8B" w14:textId="77777777" w:rsidR="00254B13" w:rsidRPr="003D0E8F" w:rsidRDefault="00254B13" w:rsidP="00D663FA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  </w:t>
            </w:r>
            <w:r w:rsidRPr="003D0E8F">
              <w:rPr>
                <w:sz w:val="20"/>
                <w:szCs w:val="20"/>
              </w:rPr>
              <w:t>Conoscenza delle tecniche fondamentali e individuali con piccoli attrezzi e in particolare con i giochi di squadre.</w:t>
            </w:r>
          </w:p>
          <w:p w14:paraId="08FA71CD" w14:textId="77777777" w:rsidR="00254B13" w:rsidRPr="003D0E8F" w:rsidRDefault="00254B13" w:rsidP="00D663FA">
            <w:pPr>
              <w:jc w:val="both"/>
              <w:rPr>
                <w:sz w:val="20"/>
                <w:szCs w:val="20"/>
              </w:rPr>
            </w:pPr>
          </w:p>
        </w:tc>
      </w:tr>
      <w:tr w:rsidR="00254B13" w14:paraId="22B029A6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2BD7C03D" w14:textId="77777777" w:rsidR="00254B13" w:rsidRPr="003D0E8F" w:rsidRDefault="00254B13" w:rsidP="00D663FA">
            <w:pPr>
              <w:rPr>
                <w:sz w:val="20"/>
                <w:szCs w:val="20"/>
              </w:rPr>
            </w:pPr>
            <w:r w:rsidRPr="003D0E8F">
              <w:rPr>
                <w:sz w:val="20"/>
                <w:szCs w:val="20"/>
              </w:rPr>
              <w:lastRenderedPageBreak/>
              <w:t>Linguaggio tecnico della disciplina e approfondimento delle tematiche relative alla tutela della Salute.</w:t>
            </w:r>
          </w:p>
          <w:p w14:paraId="0EF69F0F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2640AD16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1A3CE608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2D518DDC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2CBBF94E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4257EAA5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41D19674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2085CA2B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  <w:p w14:paraId="47A987EC" w14:textId="77777777" w:rsidR="00254B13" w:rsidRPr="003D0E8F" w:rsidRDefault="00254B13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4DD03A55" w14:textId="77777777" w:rsidR="00254B13" w:rsidRPr="003D0E8F" w:rsidRDefault="00254B13" w:rsidP="00D663FA">
            <w:pPr>
              <w:pStyle w:val="Paragrafoelenco"/>
              <w:ind w:left="372" w:hanging="372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Saper individuare i termini specifici della disciplina.</w:t>
            </w:r>
          </w:p>
          <w:p w14:paraId="485AA14D" w14:textId="77777777" w:rsidR="00254B13" w:rsidRPr="003D0E8F" w:rsidRDefault="00254B13" w:rsidP="00D663FA">
            <w:pPr>
              <w:pStyle w:val="Paragrafoelenco"/>
              <w:ind w:left="372" w:hanging="372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Saper distinguere i corretti stili di vita per la tutela della Salute.</w:t>
            </w:r>
          </w:p>
          <w:p w14:paraId="57EAD951" w14:textId="77777777" w:rsidR="00254B13" w:rsidRPr="003D0E8F" w:rsidRDefault="00254B13" w:rsidP="00D663FA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 xml:space="preserve">Progetto “Sport ed alimentazione consapevole </w:t>
            </w:r>
            <w:proofErr w:type="gramStart"/>
            <w:r w:rsidRPr="003D0E8F">
              <w:rPr>
                <w:sz w:val="20"/>
                <w:szCs w:val="20"/>
              </w:rPr>
              <w:t>“ (</w:t>
            </w:r>
            <w:proofErr w:type="gramEnd"/>
            <w:r w:rsidRPr="003D0E8F">
              <w:rPr>
                <w:sz w:val="20"/>
                <w:szCs w:val="20"/>
              </w:rPr>
              <w:t>da inserire nel POF).</w:t>
            </w:r>
          </w:p>
          <w:p w14:paraId="679FEA2A" w14:textId="77777777" w:rsidR="00254B13" w:rsidRPr="003D0E8F" w:rsidRDefault="00254B13" w:rsidP="00D663FA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 xml:space="preserve">Progetto “Lo </w:t>
            </w:r>
            <w:proofErr w:type="gramStart"/>
            <w:r w:rsidRPr="003D0E8F">
              <w:rPr>
                <w:sz w:val="20"/>
                <w:szCs w:val="20"/>
              </w:rPr>
              <w:t>sport….</w:t>
            </w:r>
            <w:proofErr w:type="gramEnd"/>
            <w:r w:rsidRPr="003D0E8F">
              <w:rPr>
                <w:sz w:val="20"/>
                <w:szCs w:val="20"/>
              </w:rPr>
              <w:t xml:space="preserve">è vita!” (Gruppi </w:t>
            </w:r>
            <w:proofErr w:type="spellStart"/>
            <w:proofErr w:type="gramStart"/>
            <w:r w:rsidRPr="003D0E8F">
              <w:rPr>
                <w:sz w:val="20"/>
                <w:szCs w:val="20"/>
              </w:rPr>
              <w:t>Sportivi:progetto</w:t>
            </w:r>
            <w:proofErr w:type="spellEnd"/>
            <w:proofErr w:type="gramEnd"/>
            <w:r w:rsidRPr="003D0E8F">
              <w:rPr>
                <w:sz w:val="20"/>
                <w:szCs w:val="20"/>
              </w:rPr>
              <w:t xml:space="preserve"> da inserire nel POF).</w:t>
            </w:r>
          </w:p>
          <w:p w14:paraId="7CE7431E" w14:textId="77777777" w:rsidR="00254B13" w:rsidRPr="003D0E8F" w:rsidRDefault="00254B13" w:rsidP="00D663FA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Progetto “BLS” (da inserire nel POF)</w:t>
            </w:r>
          </w:p>
          <w:p w14:paraId="4F06CB63" w14:textId="77777777" w:rsidR="00254B13" w:rsidRPr="003D0E8F" w:rsidRDefault="00254B13" w:rsidP="00D663FA">
            <w:pPr>
              <w:ind w:left="177"/>
              <w:jc w:val="both"/>
              <w:rPr>
                <w:sz w:val="20"/>
                <w:szCs w:val="20"/>
              </w:rPr>
            </w:pP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52B5679C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della terminologia specifica della disciplina.</w:t>
            </w:r>
          </w:p>
          <w:p w14:paraId="1454B2ED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Cenni di anatomia e fisiologia dei principali apparati.</w:t>
            </w:r>
          </w:p>
          <w:p w14:paraId="1060ED1E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dei fondamentali individuali dei giochi di squadra.</w:t>
            </w:r>
          </w:p>
          <w:p w14:paraId="71754228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 regolamento tecnico dei giochi di squadra.</w:t>
            </w:r>
          </w:p>
          <w:p w14:paraId="3A77E374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 xml:space="preserve">Conoscenza </w:t>
            </w:r>
            <w:r w:rsidRPr="003D0E8F">
              <w:rPr>
                <w:sz w:val="20"/>
                <w:szCs w:val="20"/>
              </w:rPr>
              <w:t>delle capacità condizionali</w:t>
            </w:r>
          </w:p>
          <w:p w14:paraId="245DBAC6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della ginnastica posturale e respiratoria con riferimento ai paramorfismi e dismorfismi.</w:t>
            </w:r>
          </w:p>
          <w:p w14:paraId="3AD30B68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sulle nozioni principali dell'alimentazione.</w:t>
            </w:r>
          </w:p>
          <w:p w14:paraId="4D696794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delle nozioni sull'igiene personale.</w:t>
            </w:r>
          </w:p>
          <w:p w14:paraId="5FB76797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>Interiorizzazione dell'autostima</w:t>
            </w:r>
          </w:p>
          <w:p w14:paraId="1A0DE8FE" w14:textId="77777777" w:rsidR="00254B13" w:rsidRPr="003D0E8F" w:rsidRDefault="00254B13" w:rsidP="00D663FA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Acquisire </w:t>
            </w:r>
            <w:r w:rsidRPr="003D0E8F">
              <w:rPr>
                <w:sz w:val="20"/>
                <w:szCs w:val="20"/>
              </w:rPr>
              <w:t>responsabilità e corretto senso civico.</w:t>
            </w:r>
          </w:p>
        </w:tc>
      </w:tr>
    </w:tbl>
    <w:p w14:paraId="5B3A82D2" w14:textId="77777777" w:rsidR="00254B13" w:rsidRDefault="00254B13" w:rsidP="00254B13">
      <w:pPr>
        <w:rPr>
          <w:b/>
          <w:sz w:val="20"/>
          <w:szCs w:val="20"/>
        </w:rPr>
      </w:pPr>
    </w:p>
    <w:p w14:paraId="6EB990FF" w14:textId="77777777" w:rsidR="00254B13" w:rsidRDefault="00254B13" w:rsidP="00254B13">
      <w:pPr>
        <w:rPr>
          <w:b/>
          <w:sz w:val="20"/>
          <w:szCs w:val="20"/>
        </w:rPr>
      </w:pPr>
    </w:p>
    <w:p w14:paraId="7639B161" w14:textId="5FFC7741" w:rsidR="00154F59" w:rsidRDefault="00154F59" w:rsidP="00EE3926">
      <w:pPr>
        <w:rPr>
          <w:b/>
          <w:sz w:val="20"/>
          <w:szCs w:val="20"/>
        </w:rPr>
      </w:pPr>
    </w:p>
    <w:p w14:paraId="033FAC75" w14:textId="77777777" w:rsidR="00154F59" w:rsidRDefault="00154F59" w:rsidP="00EE3926">
      <w:pPr>
        <w:rPr>
          <w:b/>
          <w:sz w:val="20"/>
          <w:szCs w:val="20"/>
        </w:rPr>
      </w:pPr>
    </w:p>
    <w:p w14:paraId="7A860770" w14:textId="4F8DAAB0" w:rsidR="0070377A" w:rsidRDefault="0070377A" w:rsidP="00EE3926">
      <w:pPr>
        <w:rPr>
          <w:b/>
          <w:sz w:val="20"/>
          <w:szCs w:val="20"/>
        </w:rPr>
      </w:pPr>
    </w:p>
    <w:p w14:paraId="08DA09F1" w14:textId="2FBC1A86" w:rsidR="006C749E" w:rsidRDefault="006C749E" w:rsidP="00EE3926">
      <w:pPr>
        <w:rPr>
          <w:b/>
          <w:sz w:val="20"/>
          <w:szCs w:val="20"/>
        </w:rPr>
      </w:pPr>
    </w:p>
    <w:p w14:paraId="5E525474" w14:textId="177ED4D0" w:rsidR="006C749E" w:rsidRDefault="006C749E" w:rsidP="00EE3926">
      <w:pPr>
        <w:rPr>
          <w:b/>
          <w:sz w:val="20"/>
          <w:szCs w:val="20"/>
        </w:rPr>
      </w:pPr>
    </w:p>
    <w:p w14:paraId="77B6EDE6" w14:textId="3FD1958E" w:rsidR="006C749E" w:rsidRDefault="006C749E" w:rsidP="00EE3926">
      <w:pPr>
        <w:rPr>
          <w:b/>
          <w:sz w:val="20"/>
          <w:szCs w:val="20"/>
        </w:rPr>
      </w:pPr>
    </w:p>
    <w:p w14:paraId="66632BF2" w14:textId="0599C812" w:rsidR="006C749E" w:rsidRDefault="006C749E" w:rsidP="00EE3926">
      <w:pPr>
        <w:rPr>
          <w:b/>
          <w:sz w:val="20"/>
          <w:szCs w:val="20"/>
        </w:rPr>
      </w:pPr>
    </w:p>
    <w:p w14:paraId="779D1641" w14:textId="606BB2E6" w:rsidR="006C749E" w:rsidRDefault="006C749E" w:rsidP="00EE3926">
      <w:pPr>
        <w:rPr>
          <w:b/>
          <w:sz w:val="20"/>
          <w:szCs w:val="20"/>
        </w:rPr>
      </w:pPr>
    </w:p>
    <w:p w14:paraId="1EBB01FD" w14:textId="074817FD" w:rsidR="006C749E" w:rsidRDefault="006C749E" w:rsidP="00EE3926">
      <w:pPr>
        <w:rPr>
          <w:b/>
          <w:sz w:val="20"/>
          <w:szCs w:val="20"/>
        </w:rPr>
      </w:pPr>
    </w:p>
    <w:p w14:paraId="73CCE68D" w14:textId="16B59E6B" w:rsidR="006C749E" w:rsidRDefault="006C749E" w:rsidP="00EE3926">
      <w:pPr>
        <w:rPr>
          <w:b/>
          <w:sz w:val="20"/>
          <w:szCs w:val="20"/>
        </w:rPr>
      </w:pPr>
    </w:p>
    <w:p w14:paraId="508B37A0" w14:textId="07E1DD47" w:rsidR="006C749E" w:rsidRDefault="006C749E" w:rsidP="00EE3926">
      <w:pPr>
        <w:rPr>
          <w:b/>
          <w:sz w:val="20"/>
          <w:szCs w:val="20"/>
        </w:rPr>
      </w:pPr>
    </w:p>
    <w:p w14:paraId="7EF2B2B3" w14:textId="77777777" w:rsidR="006C749E" w:rsidRDefault="006C749E" w:rsidP="00EE3926">
      <w:pPr>
        <w:rPr>
          <w:b/>
          <w:sz w:val="20"/>
          <w:szCs w:val="20"/>
        </w:rPr>
      </w:pPr>
    </w:p>
    <w:p w14:paraId="3C6E0DBC" w14:textId="77777777" w:rsidR="0070377A" w:rsidRDefault="0070377A" w:rsidP="00EE3926">
      <w:pPr>
        <w:rPr>
          <w:b/>
          <w:sz w:val="20"/>
          <w:szCs w:val="20"/>
        </w:rPr>
      </w:pPr>
    </w:p>
    <w:p w14:paraId="7E3E844A" w14:textId="3F660730" w:rsidR="0070377A" w:rsidRDefault="0070377A" w:rsidP="00EE3926">
      <w:pPr>
        <w:rPr>
          <w:b/>
          <w:sz w:val="20"/>
          <w:szCs w:val="20"/>
        </w:rPr>
      </w:pPr>
    </w:p>
    <w:p w14:paraId="482EA377" w14:textId="6A70ABF8" w:rsidR="0070377A" w:rsidRPr="0070377A" w:rsidRDefault="0070377A" w:rsidP="0070377A">
      <w:pPr>
        <w:pStyle w:val="Paragrafoelenco"/>
        <w:numPr>
          <w:ilvl w:val="0"/>
          <w:numId w:val="26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EDUCAZIONE CIVICA</w:t>
      </w: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AA1412" w:rsidRDefault="00AA1412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AA1412" w:rsidRDefault="00AA1412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7E03D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68503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66450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5E09D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7EF3D4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r>
        <w:t>C.d.C</w:t>
      </w:r>
      <w:proofErr w:type="spellEnd"/>
      <w:r>
        <w:t xml:space="preserve">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AA1412" w:rsidRDefault="00AA1412">
      <w:r>
        <w:separator/>
      </w:r>
    </w:p>
  </w:endnote>
  <w:endnote w:type="continuationSeparator" w:id="0">
    <w:p w14:paraId="1AA239DF" w14:textId="77777777" w:rsidR="00AA1412" w:rsidRDefault="00AA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AA1412" w:rsidRDefault="00AA1412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07E032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4431B1B3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Programmare per competenze nel Consiglio di classe </w:t>
                          </w:r>
                          <w:r w:rsidR="00254B13">
                            <w:rPr>
                              <w:sz w:val="20"/>
                            </w:rPr>
                            <w:t>I biennio Liceo Musicale</w:t>
                          </w:r>
                        </w:p>
                        <w:p w14:paraId="54C71352" w14:textId="77777777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4431B1B3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Programmare per competenze nel Consiglio di classe </w:t>
                    </w:r>
                    <w:r w:rsidR="00254B13">
                      <w:rPr>
                        <w:sz w:val="20"/>
                      </w:rPr>
                      <w:t>I biennio Liceo Musicale</w:t>
                    </w:r>
                  </w:p>
                  <w:p w14:paraId="54C71352" w14:textId="77777777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AA1412" w:rsidRDefault="00AA1412">
      <w:r>
        <w:separator/>
      </w:r>
    </w:p>
  </w:footnote>
  <w:footnote w:type="continuationSeparator" w:id="0">
    <w:p w14:paraId="16060B53" w14:textId="77777777" w:rsidR="00AA1412" w:rsidRDefault="00AA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1CD8"/>
    <w:multiLevelType w:val="hybridMultilevel"/>
    <w:tmpl w:val="65D04D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67B0"/>
    <w:multiLevelType w:val="hybridMultilevel"/>
    <w:tmpl w:val="E6BC4A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4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57B70"/>
    <w:multiLevelType w:val="hybridMultilevel"/>
    <w:tmpl w:val="A90A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53320"/>
    <w:multiLevelType w:val="hybridMultilevel"/>
    <w:tmpl w:val="1E4EF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66CDA"/>
    <w:multiLevelType w:val="hybridMultilevel"/>
    <w:tmpl w:val="5106CA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45449F"/>
    <w:multiLevelType w:val="hybridMultilevel"/>
    <w:tmpl w:val="1B6EB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4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B5248"/>
    <w:multiLevelType w:val="hybridMultilevel"/>
    <w:tmpl w:val="B3626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76442"/>
    <w:multiLevelType w:val="hybridMultilevel"/>
    <w:tmpl w:val="19483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32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8C21F1"/>
    <w:multiLevelType w:val="hybridMultilevel"/>
    <w:tmpl w:val="655E4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5" w15:restartNumberingAfterBreak="0">
    <w:nsid w:val="71BE4C21"/>
    <w:multiLevelType w:val="hybridMultilevel"/>
    <w:tmpl w:val="B7501D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37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8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9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71207"/>
    <w:multiLevelType w:val="hybridMultilevel"/>
    <w:tmpl w:val="597433C0"/>
    <w:lvl w:ilvl="0" w:tplc="0410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8"/>
  </w:num>
  <w:num w:numId="3">
    <w:abstractNumId w:val="34"/>
  </w:num>
  <w:num w:numId="4">
    <w:abstractNumId w:val="31"/>
  </w:num>
  <w:num w:numId="5">
    <w:abstractNumId w:val="36"/>
  </w:num>
  <w:num w:numId="6">
    <w:abstractNumId w:val="30"/>
  </w:num>
  <w:num w:numId="7">
    <w:abstractNumId w:val="37"/>
  </w:num>
  <w:num w:numId="8">
    <w:abstractNumId w:val="27"/>
  </w:num>
  <w:num w:numId="9">
    <w:abstractNumId w:val="4"/>
  </w:num>
  <w:num w:numId="10">
    <w:abstractNumId w:val="9"/>
  </w:num>
  <w:num w:numId="11">
    <w:abstractNumId w:val="12"/>
  </w:num>
  <w:num w:numId="12">
    <w:abstractNumId w:val="32"/>
  </w:num>
  <w:num w:numId="13">
    <w:abstractNumId w:val="39"/>
  </w:num>
  <w:num w:numId="14">
    <w:abstractNumId w:val="3"/>
  </w:num>
  <w:num w:numId="15">
    <w:abstractNumId w:val="21"/>
  </w:num>
  <w:num w:numId="16">
    <w:abstractNumId w:val="13"/>
  </w:num>
  <w:num w:numId="17">
    <w:abstractNumId w:val="41"/>
  </w:num>
  <w:num w:numId="18">
    <w:abstractNumId w:val="40"/>
  </w:num>
  <w:num w:numId="19">
    <w:abstractNumId w:val="10"/>
  </w:num>
  <w:num w:numId="20">
    <w:abstractNumId w:val="24"/>
  </w:num>
  <w:num w:numId="21">
    <w:abstractNumId w:val="19"/>
  </w:num>
  <w:num w:numId="22">
    <w:abstractNumId w:val="8"/>
  </w:num>
  <w:num w:numId="23">
    <w:abstractNumId w:val="18"/>
  </w:num>
  <w:num w:numId="24">
    <w:abstractNumId w:val="22"/>
  </w:num>
  <w:num w:numId="25">
    <w:abstractNumId w:val="5"/>
  </w:num>
  <w:num w:numId="26">
    <w:abstractNumId w:val="29"/>
  </w:num>
  <w:num w:numId="27">
    <w:abstractNumId w:val="28"/>
  </w:num>
  <w:num w:numId="28">
    <w:abstractNumId w:val="42"/>
  </w:num>
  <w:num w:numId="29">
    <w:abstractNumId w:val="11"/>
  </w:num>
  <w:num w:numId="30">
    <w:abstractNumId w:val="14"/>
  </w:num>
  <w:num w:numId="31">
    <w:abstractNumId w:val="20"/>
  </w:num>
  <w:num w:numId="32">
    <w:abstractNumId w:val="26"/>
  </w:num>
  <w:num w:numId="33">
    <w:abstractNumId w:val="7"/>
  </w:num>
  <w:num w:numId="34">
    <w:abstractNumId w:val="17"/>
  </w:num>
  <w:num w:numId="35">
    <w:abstractNumId w:val="2"/>
  </w:num>
  <w:num w:numId="36">
    <w:abstractNumId w:val="15"/>
  </w:num>
  <w:num w:numId="37">
    <w:abstractNumId w:val="25"/>
  </w:num>
  <w:num w:numId="38">
    <w:abstractNumId w:val="35"/>
  </w:num>
  <w:num w:numId="39">
    <w:abstractNumId w:val="16"/>
  </w:num>
  <w:num w:numId="40">
    <w:abstractNumId w:val="1"/>
  </w:num>
  <w:num w:numId="41">
    <w:abstractNumId w:val="6"/>
  </w:num>
  <w:num w:numId="42">
    <w:abstractNumId w:val="0"/>
  </w:num>
  <w:num w:numId="43">
    <w:abstractNumId w:val="43"/>
  </w:num>
  <w:num w:numId="44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54F59"/>
    <w:rsid w:val="001F7E11"/>
    <w:rsid w:val="00254B13"/>
    <w:rsid w:val="00303567"/>
    <w:rsid w:val="003A60BF"/>
    <w:rsid w:val="006C749E"/>
    <w:rsid w:val="0070377A"/>
    <w:rsid w:val="00AA1412"/>
    <w:rsid w:val="00CE5CCA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54F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54F59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3686</Words>
  <Characters>21013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2020-10-11T07:44:00Z</dcterms:created>
  <dcterms:modified xsi:type="dcterms:W3CDTF">2020-10-11T07:44:00Z</dcterms:modified>
</cp:coreProperties>
</file>